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A8" w:rsidRPr="001B1531" w:rsidRDefault="00966AA8" w:rsidP="00D74AB7">
      <w:pPr>
        <w:ind w:right="-7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966AA8" w:rsidRPr="001B1531" w:rsidRDefault="00966AA8" w:rsidP="00D74AB7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966AA8" w:rsidRPr="001B1531" w:rsidRDefault="00966AA8" w:rsidP="00D74AB7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966AA8" w:rsidRPr="00CD2C70" w:rsidRDefault="00966AA8" w:rsidP="00D74AB7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8"/>
          <w:szCs w:val="28"/>
          <w:lang w:eastAsia="ro-RO"/>
        </w:rPr>
      </w:pPr>
      <w:r w:rsidRPr="00CD2C70">
        <w:rPr>
          <w:rStyle w:val="FontStyle24"/>
          <w:sz w:val="28"/>
          <w:szCs w:val="28"/>
          <w:lang w:eastAsia="ro-RO"/>
        </w:rPr>
        <w:t>DECLARAŢIE DE AVERE</w:t>
      </w:r>
    </w:p>
    <w:p w:rsidR="00966AA8" w:rsidRPr="00CD2C70" w:rsidRDefault="00966AA8" w:rsidP="00D74AB7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0"/>
          <w:szCs w:val="20"/>
          <w:lang w:eastAsia="ro-RO"/>
        </w:rPr>
      </w:pPr>
    </w:p>
    <w:p w:rsidR="00966AA8" w:rsidRPr="00CD2C70" w:rsidRDefault="00966AA8" w:rsidP="00D74AB7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0"/>
          <w:szCs w:val="20"/>
          <w:lang w:eastAsia="ro-RO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40"/>
        <w:gridCol w:w="2800"/>
        <w:gridCol w:w="140"/>
        <w:gridCol w:w="980"/>
        <w:gridCol w:w="420"/>
        <w:gridCol w:w="4060"/>
        <w:gridCol w:w="1400"/>
        <w:gridCol w:w="280"/>
      </w:tblGrid>
      <w:tr w:rsidR="00966AA8" w:rsidRPr="00BC5408"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A8" w:rsidRPr="00BC5408" w:rsidRDefault="00966AA8" w:rsidP="00F923F9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right"/>
              <w:rPr>
                <w:rStyle w:val="FontStyle22"/>
                <w:sz w:val="24"/>
                <w:szCs w:val="24"/>
                <w:lang w:eastAsia="ro-RO"/>
              </w:rPr>
            </w:pPr>
            <w:r w:rsidRPr="00BC5408">
              <w:rPr>
                <w:rStyle w:val="FontStyle22"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66AA8" w:rsidRPr="00BC5408" w:rsidRDefault="00966AA8" w:rsidP="00D74AB7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bCs/>
                <w:sz w:val="24"/>
                <w:szCs w:val="24"/>
                <w:lang w:eastAsia="ro-RO"/>
              </w:rPr>
              <w:t>PASCU DANIELA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A8" w:rsidRPr="00BC5408" w:rsidRDefault="00966AA8" w:rsidP="00F923F9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BC5408">
              <w:rPr>
                <w:rStyle w:val="FontStyle22"/>
                <w:sz w:val="24"/>
                <w:szCs w:val="24"/>
                <w:lang w:eastAsia="ro-RO"/>
              </w:rPr>
              <w:t xml:space="preserve">, având funcţia </w:t>
            </w:r>
          </w:p>
        </w:tc>
      </w:tr>
      <w:tr w:rsidR="00966AA8" w:rsidRPr="00BC540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A8" w:rsidRPr="00BC5408" w:rsidRDefault="00966AA8" w:rsidP="00F923F9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BC5408">
              <w:rPr>
                <w:rStyle w:val="FontStyle22"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66AA8" w:rsidRPr="00BC5408" w:rsidRDefault="00966AA8" w:rsidP="00F923F9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Consilier superior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966AA8" w:rsidRPr="00BC5408" w:rsidRDefault="00966AA8" w:rsidP="00F923F9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BC5408">
              <w:rPr>
                <w:rStyle w:val="FontStyle22"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66AA8" w:rsidRPr="00BC5408" w:rsidRDefault="00966AA8" w:rsidP="00F923F9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ITM Bra</w:t>
            </w:r>
            <w:r>
              <w:rPr>
                <w:rStyle w:val="FontStyle22"/>
                <w:rFonts w:ascii="Tahoma" w:hAnsi="Tahoma" w:cs="Tahoma"/>
                <w:sz w:val="24"/>
                <w:szCs w:val="24"/>
                <w:lang w:eastAsia="ro-RO"/>
              </w:rPr>
              <w:t>ș</w:t>
            </w:r>
            <w:r>
              <w:rPr>
                <w:rStyle w:val="FontStyle22"/>
                <w:sz w:val="24"/>
                <w:szCs w:val="24"/>
                <w:lang w:eastAsia="ro-RO"/>
              </w:rPr>
              <w:t>ov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A8" w:rsidRPr="00BC5408" w:rsidRDefault="00966AA8" w:rsidP="00F923F9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BC5408">
              <w:rPr>
                <w:rStyle w:val="FontStyle22"/>
                <w:sz w:val="24"/>
                <w:szCs w:val="24"/>
                <w:lang w:eastAsia="ro-RO"/>
              </w:rPr>
              <w:t>,</w:t>
            </w:r>
          </w:p>
        </w:tc>
      </w:tr>
      <w:tr w:rsidR="00966AA8" w:rsidRPr="00BC5408">
        <w:trPr>
          <w:gridAfter w:val="1"/>
          <w:wAfter w:w="280" w:type="dxa"/>
          <w:trHeight w:val="406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A8" w:rsidRPr="00BC5408" w:rsidRDefault="00966AA8" w:rsidP="00F923F9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BC5408">
              <w:rPr>
                <w:rStyle w:val="FontStyle22"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66AA8" w:rsidRPr="00BC5408" w:rsidRDefault="00966AA8" w:rsidP="00F923F9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A8" w:rsidRPr="00BC5408" w:rsidRDefault="00966AA8" w:rsidP="00F923F9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BC5408">
              <w:rPr>
                <w:rStyle w:val="FontStyle22"/>
                <w:sz w:val="24"/>
                <w:szCs w:val="24"/>
                <w:lang w:eastAsia="ro-RO"/>
              </w:rPr>
              <w:t>, domiciliul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66AA8" w:rsidRPr="00BC5408" w:rsidRDefault="00966AA8" w:rsidP="00F923F9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 xml:space="preserve"> Brasov, </w:t>
            </w:r>
          </w:p>
        </w:tc>
      </w:tr>
      <w:tr w:rsidR="00966AA8" w:rsidRPr="00BC5408">
        <w:trPr>
          <w:trHeight w:val="367"/>
        </w:trPr>
        <w:tc>
          <w:tcPr>
            <w:tcW w:w="10500" w:type="dxa"/>
            <w:gridSpan w:val="8"/>
            <w:tcBorders>
              <w:top w:val="nil"/>
              <w:left w:val="nil"/>
              <w:right w:val="nil"/>
            </w:tcBorders>
          </w:tcPr>
          <w:p w:rsidR="00966AA8" w:rsidRPr="00BC5408" w:rsidRDefault="00966AA8" w:rsidP="00F923F9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sz w:val="24"/>
                <w:szCs w:val="24"/>
                <w:lang w:eastAsia="ro-R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AA8" w:rsidRPr="00BC5408" w:rsidRDefault="00966AA8" w:rsidP="00F923F9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BC5408">
              <w:rPr>
                <w:rStyle w:val="FontStyle22"/>
                <w:sz w:val="24"/>
                <w:szCs w:val="24"/>
                <w:lang w:eastAsia="ro-RO"/>
              </w:rPr>
              <w:t>,</w:t>
            </w:r>
          </w:p>
        </w:tc>
      </w:tr>
    </w:tbl>
    <w:p w:rsidR="00966AA8" w:rsidRPr="00474964" w:rsidRDefault="00966AA8" w:rsidP="00D74AB7">
      <w:pPr>
        <w:pStyle w:val="Style3"/>
        <w:widowControl/>
        <w:tabs>
          <w:tab w:val="left" w:leader="dot" w:pos="0"/>
          <w:tab w:val="left" w:leader="dot" w:pos="9648"/>
        </w:tabs>
        <w:spacing w:before="60"/>
        <w:jc w:val="both"/>
        <w:rPr>
          <w:rStyle w:val="FontStyle22"/>
          <w:sz w:val="24"/>
          <w:szCs w:val="24"/>
          <w:lang w:eastAsia="ro-RO"/>
        </w:rPr>
      </w:pPr>
      <w:r w:rsidRPr="00474964">
        <w:rPr>
          <w:rStyle w:val="FontStyle22"/>
          <w:sz w:val="24"/>
          <w:szCs w:val="24"/>
          <w:lang w:eastAsia="ro-RO"/>
        </w:rPr>
        <w:t xml:space="preserve">cunoscând prevederile art. 292 </w:t>
      </w:r>
      <w:r>
        <w:rPr>
          <w:rStyle w:val="FontStyle22"/>
          <w:sz w:val="24"/>
          <w:szCs w:val="24"/>
          <w:lang w:eastAsia="ro-RO"/>
        </w:rPr>
        <w:t xml:space="preserve">din </w:t>
      </w:r>
      <w:r w:rsidRPr="00474964">
        <w:rPr>
          <w:rStyle w:val="FontStyle22"/>
          <w:sz w:val="24"/>
          <w:szCs w:val="24"/>
          <w:lang w:eastAsia="ro-RO"/>
        </w:rPr>
        <w:t>Cod</w:t>
      </w:r>
      <w:r>
        <w:rPr>
          <w:rStyle w:val="FontStyle22"/>
          <w:sz w:val="24"/>
          <w:szCs w:val="24"/>
          <w:lang w:eastAsia="ro-RO"/>
        </w:rPr>
        <w:t>ul</w:t>
      </w:r>
      <w:r w:rsidRPr="00474964">
        <w:rPr>
          <w:rStyle w:val="FontStyle22"/>
          <w:sz w:val="24"/>
          <w:szCs w:val="24"/>
          <w:lang w:eastAsia="ro-RO"/>
        </w:rPr>
        <w:t xml:space="preserve"> penal privind falsul în declaraţii, declar pe propri</w:t>
      </w:r>
      <w:r>
        <w:rPr>
          <w:rStyle w:val="FontStyle22"/>
          <w:sz w:val="24"/>
          <w:szCs w:val="24"/>
          <w:lang w:eastAsia="ro-RO"/>
        </w:rPr>
        <w:t>a</w:t>
      </w:r>
      <w:r w:rsidRPr="00474964">
        <w:rPr>
          <w:rStyle w:val="FontStyle22"/>
          <w:sz w:val="24"/>
          <w:szCs w:val="24"/>
          <w:lang w:eastAsia="ro-RO"/>
        </w:rPr>
        <w:t xml:space="preserve"> răspundere că împreună cu familia</w:t>
      </w:r>
      <w:r>
        <w:rPr>
          <w:rStyle w:val="FootnoteReference"/>
          <w:lang w:eastAsia="ro-RO"/>
        </w:rPr>
        <w:footnoteReference w:id="1"/>
      </w:r>
      <w:r w:rsidRPr="00474964">
        <w:rPr>
          <w:rStyle w:val="FontStyle22"/>
          <w:sz w:val="24"/>
          <w:szCs w:val="24"/>
          <w:vertAlign w:val="superscript"/>
          <w:lang w:eastAsia="ro-RO"/>
        </w:rPr>
        <w:t>)</w:t>
      </w:r>
      <w:r w:rsidRPr="00474964">
        <w:rPr>
          <w:rStyle w:val="FontStyle22"/>
          <w:sz w:val="24"/>
          <w:szCs w:val="24"/>
          <w:lang w:eastAsia="ro-RO"/>
        </w:rPr>
        <w:t xml:space="preserve"> deţin următoarele:</w:t>
      </w:r>
    </w:p>
    <w:p w:rsidR="00966AA8" w:rsidRPr="00474964" w:rsidRDefault="00966AA8" w:rsidP="00D74AB7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:rsidR="00966AA8" w:rsidRPr="00474964" w:rsidRDefault="00966AA8" w:rsidP="00D74AB7">
      <w:pPr>
        <w:pStyle w:val="Style6"/>
        <w:widowControl/>
        <w:spacing w:line="360" w:lineRule="auto"/>
        <w:ind w:left="947" w:right="766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I. </w:t>
      </w:r>
      <w:r>
        <w:rPr>
          <w:rStyle w:val="FontStyle24"/>
          <w:sz w:val="24"/>
          <w:szCs w:val="24"/>
          <w:lang w:eastAsia="ro-RO"/>
        </w:rPr>
        <w:t>Bunuri imobile</w:t>
      </w:r>
      <w:r w:rsidRPr="00474964">
        <w:rPr>
          <w:rStyle w:val="FontStyle24"/>
          <w:sz w:val="24"/>
          <w:szCs w:val="24"/>
          <w:lang w:eastAsia="ro-RO"/>
        </w:rPr>
        <w:t xml:space="preserve"> </w:t>
      </w:r>
    </w:p>
    <w:p w:rsidR="00966AA8" w:rsidRPr="00474964" w:rsidRDefault="00966AA8" w:rsidP="00D74AB7">
      <w:pPr>
        <w:pStyle w:val="Style6"/>
        <w:widowControl/>
        <w:spacing w:line="240" w:lineRule="auto"/>
        <w:ind w:right="7660" w:firstLine="573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1. Terenuri</w:t>
      </w:r>
    </w:p>
    <w:p w:rsidR="00966AA8" w:rsidRPr="00474964" w:rsidRDefault="00966AA8" w:rsidP="00D74AB7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iCs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966AA8" w:rsidRPr="00474964" w:rsidRDefault="00966AA8" w:rsidP="00D74AB7">
      <w:pPr>
        <w:pStyle w:val="Style8"/>
        <w:widowControl/>
        <w:spacing w:after="120" w:line="240" w:lineRule="auto"/>
        <w:ind w:firstLine="573"/>
        <w:rPr>
          <w:rStyle w:val="FontStyle23"/>
          <w:i w:val="0"/>
          <w:iCs w:val="0"/>
          <w:sz w:val="24"/>
          <w:szCs w:val="24"/>
          <w:lang w:eastAsia="ro-RO"/>
        </w:rPr>
      </w:pPr>
      <w:r w:rsidRPr="00474964">
        <w:rPr>
          <w:rStyle w:val="FontStyle23"/>
          <w:i w:val="0"/>
          <w:iCs w:val="0"/>
          <w:sz w:val="24"/>
          <w:szCs w:val="24"/>
          <w:lang w:eastAsia="ro-RO"/>
        </w:rPr>
        <w:t>Se vor declara inclusiv cele aflate în alte ţări</w:t>
      </w:r>
      <w:r>
        <w:rPr>
          <w:rStyle w:val="FontStyle23"/>
          <w:i w:val="0"/>
          <w:iCs w:val="0"/>
          <w:sz w:val="24"/>
          <w:szCs w:val="24"/>
          <w:lang w:eastAsia="ro-RO"/>
        </w:rPr>
        <w:t>.</w:t>
      </w: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1260"/>
        <w:gridCol w:w="1260"/>
        <w:gridCol w:w="1120"/>
        <w:gridCol w:w="700"/>
        <w:gridCol w:w="1680"/>
        <w:gridCol w:w="1680"/>
      </w:tblGrid>
      <w:tr w:rsidR="00966AA8" w:rsidRPr="0047496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vertAlign w:val="superscript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Titularul</w:t>
            </w:r>
            <w:r>
              <w:rPr>
                <w:rStyle w:val="FootnoteReference"/>
                <w:b/>
                <w:bCs/>
                <w:lang w:eastAsia="ro-RO"/>
              </w:rPr>
              <w:footnoteReference w:id="2"/>
            </w:r>
            <w:r w:rsidRPr="00474964">
              <w:rPr>
                <w:rStyle w:val="FontStyle22"/>
                <w:b/>
                <w:bCs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966AA8" w:rsidRPr="0047496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Vama Buzăului, jud. Bra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ov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Pă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une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Cumpărare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Pascu Mihai 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 Pascu Daniela</w:t>
            </w:r>
          </w:p>
        </w:tc>
      </w:tr>
      <w:tr w:rsidR="00966AA8" w:rsidRPr="0047496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a – jud. Bra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ov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Intravilan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Cumpărare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Pascu Mihai 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 Pascu Daniela</w:t>
            </w:r>
          </w:p>
        </w:tc>
      </w:tr>
      <w:tr w:rsidR="00966AA8" w:rsidRPr="0047496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a – jud Bra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ov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Intravilan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Cumpărare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Pascu Mihai 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 Pascu Daniela</w:t>
            </w:r>
          </w:p>
        </w:tc>
      </w:tr>
      <w:tr w:rsidR="00966AA8" w:rsidRPr="0047496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ov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Intravilan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tenire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Pascu Mihai 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 xml:space="preserve">i Pascu Daniela </w:t>
            </w:r>
          </w:p>
        </w:tc>
      </w:tr>
      <w:tr w:rsidR="00966AA8" w:rsidRPr="0047496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ov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Intravilan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Cumpărare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Pascu Mihai 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 Pascu Daniela</w:t>
            </w:r>
          </w:p>
        </w:tc>
      </w:tr>
    </w:tbl>
    <w:p w:rsidR="00966AA8" w:rsidRPr="00B24B5F" w:rsidRDefault="00966AA8" w:rsidP="00D74AB7">
      <w:pPr>
        <w:pStyle w:val="Style9"/>
        <w:widowControl/>
        <w:spacing w:line="240" w:lineRule="auto"/>
        <w:ind w:firstLine="560"/>
        <w:jc w:val="left"/>
        <w:rPr>
          <w:rStyle w:val="FontStyle23"/>
          <w:i w:val="0"/>
          <w:iCs w:val="0"/>
          <w:sz w:val="20"/>
          <w:szCs w:val="20"/>
          <w:lang w:eastAsia="ro-RO"/>
        </w:rPr>
      </w:pP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*Categoriile indicate sunt: </w:t>
      </w:r>
      <w:r w:rsidRPr="00B24B5F">
        <w:rPr>
          <w:rStyle w:val="FontStyle23"/>
          <w:i w:val="0"/>
          <w:iCs w:val="0"/>
          <w:spacing w:val="20"/>
          <w:sz w:val="20"/>
          <w:szCs w:val="20"/>
          <w:lang w:eastAsia="ro-RO"/>
        </w:rPr>
        <w:t>(1)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 agricol; </w:t>
      </w:r>
      <w:r w:rsidRPr="00B24B5F">
        <w:rPr>
          <w:rStyle w:val="FontStyle23"/>
          <w:i w:val="0"/>
          <w:iCs w:val="0"/>
          <w:spacing w:val="20"/>
          <w:sz w:val="20"/>
          <w:szCs w:val="20"/>
          <w:lang w:eastAsia="ro-RO"/>
        </w:rPr>
        <w:t>(2)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 forestier; </w:t>
      </w:r>
      <w:r w:rsidRPr="00B24B5F">
        <w:rPr>
          <w:rStyle w:val="FontStyle23"/>
          <w:i w:val="0"/>
          <w:iCs w:val="0"/>
          <w:spacing w:val="20"/>
          <w:sz w:val="20"/>
          <w:szCs w:val="20"/>
          <w:lang w:eastAsia="ro-RO"/>
        </w:rPr>
        <w:t>(3)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 intravilan; </w:t>
      </w:r>
      <w:r w:rsidRPr="00B24B5F">
        <w:rPr>
          <w:rStyle w:val="FontStyle23"/>
          <w:i w:val="0"/>
          <w:iCs w:val="0"/>
          <w:spacing w:val="20"/>
          <w:sz w:val="20"/>
          <w:szCs w:val="20"/>
          <w:lang w:eastAsia="ro-RO"/>
        </w:rPr>
        <w:t>(4)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 luciu apă; </w:t>
      </w:r>
      <w:r w:rsidRPr="00B24B5F">
        <w:rPr>
          <w:rStyle w:val="FontStyle23"/>
          <w:i w:val="0"/>
          <w:iCs w:val="0"/>
          <w:spacing w:val="20"/>
          <w:sz w:val="20"/>
          <w:szCs w:val="20"/>
          <w:lang w:eastAsia="ro-RO"/>
        </w:rPr>
        <w:t>(5)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 alte categorii de terenuri extravilane, dacă se află în circuitul civil.</w:t>
      </w:r>
    </w:p>
    <w:p w:rsidR="00966AA8" w:rsidRPr="00CA7FC5" w:rsidRDefault="00966AA8" w:rsidP="00D74AB7">
      <w:pPr>
        <w:pStyle w:val="Style7"/>
        <w:widowControl/>
        <w:spacing w:before="10" w:line="240" w:lineRule="auto"/>
        <w:ind w:firstLine="0"/>
        <w:jc w:val="both"/>
        <w:rPr>
          <w:rStyle w:val="FontStyle24"/>
          <w:sz w:val="20"/>
          <w:szCs w:val="20"/>
          <w:lang w:eastAsia="ro-RO"/>
        </w:rPr>
      </w:pPr>
    </w:p>
    <w:p w:rsidR="00966AA8" w:rsidRPr="00474964" w:rsidRDefault="00966AA8" w:rsidP="00D74AB7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2. Clădiri</w:t>
      </w:r>
    </w:p>
    <w:p w:rsidR="00966AA8" w:rsidRPr="00474964" w:rsidRDefault="00966AA8" w:rsidP="00D74AB7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iCs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966AA8" w:rsidRPr="00F01BD9" w:rsidRDefault="00966AA8" w:rsidP="00D74AB7">
      <w:pPr>
        <w:pStyle w:val="Style8"/>
        <w:widowControl/>
        <w:spacing w:after="120" w:line="240" w:lineRule="auto"/>
        <w:ind w:firstLine="573"/>
        <w:rPr>
          <w:rStyle w:val="FontStyle23"/>
          <w:i w:val="0"/>
          <w:iCs w:val="0"/>
          <w:sz w:val="24"/>
          <w:szCs w:val="24"/>
          <w:lang w:eastAsia="ro-RO"/>
        </w:rPr>
      </w:pPr>
      <w:r w:rsidRPr="00F01BD9">
        <w:rPr>
          <w:rStyle w:val="FontStyle23"/>
          <w:i w:val="0"/>
          <w:iCs w:val="0"/>
          <w:sz w:val="24"/>
          <w:szCs w:val="24"/>
          <w:lang w:eastAsia="ro-RO"/>
        </w:rPr>
        <w:t>Se vor declara inclusiv cele aflate în alte ţări</w:t>
      </w:r>
      <w:r>
        <w:rPr>
          <w:rStyle w:val="FontStyle23"/>
          <w:i w:val="0"/>
          <w:iCs w:val="0"/>
          <w:sz w:val="24"/>
          <w:szCs w:val="24"/>
          <w:lang w:eastAsia="ro-RO"/>
        </w:rPr>
        <w:t>.</w:t>
      </w: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1260"/>
        <w:gridCol w:w="1260"/>
        <w:gridCol w:w="1120"/>
        <w:gridCol w:w="700"/>
        <w:gridCol w:w="1680"/>
        <w:gridCol w:w="1680"/>
      </w:tblGrid>
      <w:tr w:rsidR="00966AA8" w:rsidRPr="0047496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vertAlign w:val="superscript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Titularul</w:t>
            </w:r>
            <w:r w:rsidRPr="00474964">
              <w:rPr>
                <w:rStyle w:val="FontStyle22"/>
                <w:b/>
                <w:bCs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966AA8" w:rsidRPr="00474964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ov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Garsonieră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Cumpărare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Pascu Mihai 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 Pascu Daniela</w:t>
            </w:r>
          </w:p>
        </w:tc>
      </w:tr>
      <w:tr w:rsidR="00966AA8" w:rsidRPr="00474964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Casă vacan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>
              <w:rPr>
                <w:sz w:val="20"/>
                <w:szCs w:val="20"/>
              </w:rPr>
              <w:t>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Pascu Mihai 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 Pascu Daniela</w:t>
            </w:r>
          </w:p>
        </w:tc>
      </w:tr>
      <w:tr w:rsidR="00966AA8" w:rsidRPr="00474964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ov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Casă de locuit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tenire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Pascu Mihai 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 Pascu Daniela</w:t>
            </w:r>
          </w:p>
        </w:tc>
      </w:tr>
      <w:tr w:rsidR="00966AA8" w:rsidRPr="00474964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ov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Apartament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Cumpărare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Pascu Mihai 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>i Pascu Daniela</w:t>
            </w:r>
          </w:p>
        </w:tc>
      </w:tr>
      <w:tr w:rsidR="00966AA8" w:rsidRPr="00474964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</w:tbl>
    <w:p w:rsidR="00966AA8" w:rsidRPr="00B24B5F" w:rsidRDefault="00966AA8" w:rsidP="00D74AB7">
      <w:pPr>
        <w:pStyle w:val="Style8"/>
        <w:widowControl/>
        <w:spacing w:before="5" w:line="240" w:lineRule="auto"/>
        <w:ind w:firstLine="557"/>
        <w:rPr>
          <w:rStyle w:val="FontStyle23"/>
          <w:i w:val="0"/>
          <w:iCs w:val="0"/>
          <w:sz w:val="20"/>
          <w:szCs w:val="20"/>
          <w:lang w:eastAsia="ro-RO"/>
        </w:rPr>
      </w:pP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*Categoriile indicate sunt: </w:t>
      </w:r>
      <w:r w:rsidRPr="00B24B5F">
        <w:rPr>
          <w:rStyle w:val="FontStyle23"/>
          <w:i w:val="0"/>
          <w:iCs w:val="0"/>
          <w:spacing w:val="20"/>
          <w:sz w:val="20"/>
          <w:szCs w:val="20"/>
          <w:lang w:eastAsia="ro-RO"/>
        </w:rPr>
        <w:t>(1)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 apartament; </w:t>
      </w:r>
      <w:r w:rsidRPr="00B24B5F">
        <w:rPr>
          <w:rStyle w:val="FontStyle23"/>
          <w:i w:val="0"/>
          <w:iCs w:val="0"/>
          <w:spacing w:val="20"/>
          <w:sz w:val="20"/>
          <w:szCs w:val="20"/>
          <w:lang w:eastAsia="ro-RO"/>
        </w:rPr>
        <w:t>(2)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 casă de locuit; </w:t>
      </w:r>
      <w:r w:rsidRPr="00B24B5F">
        <w:rPr>
          <w:rStyle w:val="FontStyle23"/>
          <w:i w:val="0"/>
          <w:iCs w:val="0"/>
          <w:spacing w:val="20"/>
          <w:sz w:val="20"/>
          <w:szCs w:val="20"/>
          <w:lang w:eastAsia="ro-RO"/>
        </w:rPr>
        <w:t>(3)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 casă de vacanţă; </w:t>
      </w:r>
      <w:r w:rsidRPr="00B24B5F">
        <w:rPr>
          <w:rStyle w:val="FontStyle23"/>
          <w:i w:val="0"/>
          <w:iCs w:val="0"/>
          <w:spacing w:val="20"/>
          <w:sz w:val="20"/>
          <w:szCs w:val="20"/>
          <w:lang w:eastAsia="ro-RO"/>
        </w:rPr>
        <w:t>(4)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 spaţii comerciale/de producţie.</w:t>
      </w:r>
    </w:p>
    <w:p w:rsidR="00966AA8" w:rsidRDefault="00966AA8" w:rsidP="00D74AB7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966AA8" w:rsidRDefault="00966AA8" w:rsidP="00D74AB7">
      <w:pPr>
        <w:pStyle w:val="Style6"/>
        <w:widowControl/>
        <w:spacing w:line="240" w:lineRule="auto"/>
        <w:ind w:firstLine="0"/>
        <w:jc w:val="both"/>
        <w:rPr>
          <w:rStyle w:val="FontStyle24"/>
          <w:sz w:val="24"/>
          <w:szCs w:val="24"/>
          <w:lang w:eastAsia="ro-RO"/>
        </w:rPr>
      </w:pPr>
    </w:p>
    <w:p w:rsidR="00966AA8" w:rsidRDefault="00966AA8" w:rsidP="00D74AB7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966AA8" w:rsidRPr="00474964" w:rsidRDefault="00966AA8" w:rsidP="00D74AB7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II. </w:t>
      </w:r>
      <w:r>
        <w:rPr>
          <w:rStyle w:val="FontStyle24"/>
          <w:sz w:val="24"/>
          <w:szCs w:val="24"/>
          <w:lang w:eastAsia="ro-RO"/>
        </w:rPr>
        <w:t>Bunuri mobile</w:t>
      </w:r>
    </w:p>
    <w:p w:rsidR="00966AA8" w:rsidRPr="00474964" w:rsidRDefault="00966AA8" w:rsidP="00D74AB7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966AA8" w:rsidRPr="00474964" w:rsidRDefault="00966AA8" w:rsidP="00D74AB7">
      <w:pPr>
        <w:pStyle w:val="Style7"/>
        <w:widowControl/>
        <w:spacing w:before="120"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966AA8" w:rsidRPr="00474964" w:rsidRDefault="00966AA8" w:rsidP="00D74AB7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0"/>
        <w:gridCol w:w="2310"/>
        <w:gridCol w:w="1540"/>
        <w:gridCol w:w="2100"/>
        <w:gridCol w:w="2520"/>
      </w:tblGrid>
      <w:tr w:rsidR="00966AA8" w:rsidRPr="00474964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 xml:space="preserve">Nr. </w:t>
            </w:r>
            <w:r>
              <w:rPr>
                <w:rStyle w:val="FontStyle22"/>
                <w:b/>
                <w:bCs/>
                <w:sz w:val="24"/>
                <w:szCs w:val="24"/>
                <w:lang w:eastAsia="ro-RO"/>
              </w:rPr>
              <w:t xml:space="preserve">de </w:t>
            </w: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Modul de dobândire</w:t>
            </w:r>
          </w:p>
        </w:tc>
      </w:tr>
      <w:tr w:rsidR="00966AA8" w:rsidRPr="00474964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Citroen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 xml:space="preserve">Cumpărare </w:t>
            </w:r>
          </w:p>
        </w:tc>
      </w:tr>
      <w:tr w:rsidR="00966AA8" w:rsidRPr="00474964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</w:tbl>
    <w:p w:rsidR="00966AA8" w:rsidRDefault="00966AA8" w:rsidP="00D74AB7">
      <w:pPr>
        <w:pStyle w:val="Style7"/>
        <w:widowControl/>
        <w:spacing w:before="120"/>
        <w:ind w:firstLine="907"/>
        <w:jc w:val="both"/>
        <w:rPr>
          <w:rStyle w:val="FontStyle24"/>
          <w:sz w:val="24"/>
          <w:szCs w:val="24"/>
          <w:lang w:eastAsia="ro-RO"/>
        </w:rPr>
      </w:pPr>
    </w:p>
    <w:p w:rsidR="00966AA8" w:rsidRPr="00474964" w:rsidRDefault="00966AA8" w:rsidP="00D74AB7">
      <w:pPr>
        <w:pStyle w:val="Style7"/>
        <w:widowControl/>
        <w:spacing w:before="120"/>
        <w:ind w:firstLine="907"/>
        <w:jc w:val="both"/>
        <w:rPr>
          <w:rStyle w:val="FontStyle24"/>
          <w:sz w:val="24"/>
          <w:szCs w:val="24"/>
          <w:lang w:eastAsia="ro-RO"/>
        </w:rPr>
      </w:pPr>
    </w:p>
    <w:p w:rsidR="00966AA8" w:rsidRPr="00474964" w:rsidRDefault="00966AA8" w:rsidP="00D74AB7">
      <w:pPr>
        <w:pStyle w:val="Style7"/>
        <w:widowControl/>
        <w:spacing w:before="120"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966AA8" w:rsidRPr="00474964" w:rsidRDefault="00966AA8" w:rsidP="00D74AB7">
      <w:pPr>
        <w:pStyle w:val="Style8"/>
        <w:widowControl/>
        <w:ind w:firstLine="720"/>
        <w:rPr>
          <w:rStyle w:val="FontStyle24"/>
          <w:sz w:val="24"/>
          <w:szCs w:val="24"/>
        </w:rPr>
      </w:pPr>
    </w:p>
    <w:p w:rsidR="00966AA8" w:rsidRPr="00F01BD9" w:rsidRDefault="00966AA8" w:rsidP="00D74AB7">
      <w:pPr>
        <w:pStyle w:val="Style8"/>
        <w:widowControl/>
        <w:spacing w:line="240" w:lineRule="auto"/>
        <w:ind w:firstLine="720"/>
        <w:rPr>
          <w:rStyle w:val="FontStyle23"/>
          <w:i w:val="0"/>
          <w:iCs w:val="0"/>
          <w:caps/>
          <w:spacing w:val="40"/>
          <w:sz w:val="20"/>
          <w:szCs w:val="20"/>
          <w:lang w:eastAsia="ro-RO"/>
        </w:rPr>
      </w:pPr>
      <w:r w:rsidRPr="00F01BD9">
        <w:rPr>
          <w:rStyle w:val="FontStyle23"/>
          <w:i w:val="0"/>
          <w:iCs w:val="0"/>
          <w:caps/>
          <w:spacing w:val="40"/>
          <w:sz w:val="20"/>
          <w:szCs w:val="20"/>
          <w:lang w:eastAsia="ro-RO"/>
        </w:rPr>
        <w:t xml:space="preserve">Notă: </w:t>
      </w:r>
    </w:p>
    <w:p w:rsidR="00966AA8" w:rsidRPr="00F01BD9" w:rsidRDefault="00966AA8" w:rsidP="00D74AB7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  <w:r w:rsidRPr="00F01BD9">
        <w:rPr>
          <w:rStyle w:val="FontStyle23"/>
          <w:i w:val="0"/>
          <w:iCs w:val="0"/>
          <w:sz w:val="24"/>
          <w:szCs w:val="24"/>
          <w:lang w:eastAsia="ro-RO"/>
        </w:rPr>
        <w:t>Se vor menţiona toate bunurile aflate în proprietate, indiferent dacă ele se află sau nu pe teritoriul României la momentul declarării</w:t>
      </w:r>
      <w:r>
        <w:rPr>
          <w:rStyle w:val="FontStyle23"/>
          <w:i w:val="0"/>
          <w:iCs w:val="0"/>
          <w:sz w:val="24"/>
          <w:szCs w:val="24"/>
          <w:lang w:eastAsia="ro-RO"/>
        </w:rPr>
        <w:t>.</w:t>
      </w: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13"/>
        <w:gridCol w:w="3418"/>
        <w:gridCol w:w="3349"/>
      </w:tblGrid>
      <w:tr w:rsidR="00966AA8" w:rsidRPr="00474964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Valoarea estimată</w:t>
            </w:r>
          </w:p>
        </w:tc>
      </w:tr>
      <w:tr w:rsidR="00966AA8" w:rsidRPr="00474964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</w:tr>
    </w:tbl>
    <w:p w:rsidR="00966AA8" w:rsidRPr="00474964" w:rsidRDefault="00966AA8" w:rsidP="00D74AB7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p w:rsidR="00966AA8" w:rsidRDefault="00966AA8" w:rsidP="00D74AB7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p w:rsidR="00966AA8" w:rsidRPr="00474964" w:rsidRDefault="00966AA8" w:rsidP="00D74AB7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p w:rsidR="00966AA8" w:rsidRPr="00474964" w:rsidRDefault="00966AA8" w:rsidP="00D74AB7">
      <w:pPr>
        <w:pStyle w:val="Style12"/>
        <w:widowControl/>
        <w:spacing w:before="43" w:line="240" w:lineRule="auto"/>
        <w:rPr>
          <w:rStyle w:val="FontStyle24"/>
          <w:sz w:val="24"/>
          <w:szCs w:val="24"/>
          <w:lang w:eastAsia="ro-RO"/>
        </w:rPr>
      </w:pPr>
      <w:smartTag w:uri="urn:schemas-microsoft-com:office:smarttags" w:element="stockticker">
        <w:r w:rsidRPr="00474964">
          <w:rPr>
            <w:rStyle w:val="FontStyle24"/>
            <w:sz w:val="24"/>
            <w:szCs w:val="24"/>
            <w:lang w:eastAsia="ro-RO"/>
          </w:rPr>
          <w:t>III</w:t>
        </w:r>
      </w:smartTag>
      <w:r w:rsidRPr="00474964">
        <w:rPr>
          <w:rStyle w:val="FontStyle24"/>
          <w:sz w:val="24"/>
          <w:szCs w:val="24"/>
          <w:lang w:eastAsia="ro-RO"/>
        </w:rPr>
        <w:t xml:space="preserve">. </w:t>
      </w:r>
      <w:r>
        <w:rPr>
          <w:rStyle w:val="FontStyle24"/>
          <w:sz w:val="24"/>
          <w:szCs w:val="24"/>
          <w:lang w:eastAsia="ro-RO"/>
        </w:rPr>
        <w:t>Bunuri mobile, a căror valoare depăşeşte 3.000 de euro fiecare, şi bunuri imobile înstrăinate în ultimele 12 luni</w:t>
      </w:r>
    </w:p>
    <w:p w:rsidR="00966AA8" w:rsidRPr="00474964" w:rsidRDefault="00966AA8" w:rsidP="00D74AB7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0"/>
        <w:gridCol w:w="1426"/>
        <w:gridCol w:w="2998"/>
        <w:gridCol w:w="1985"/>
        <w:gridCol w:w="1991"/>
      </w:tblGrid>
      <w:tr w:rsidR="00966AA8" w:rsidRPr="00474964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966AA8" w:rsidRPr="00474964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4"/>
              <w:widowControl/>
              <w:jc w:val="center"/>
            </w:pPr>
          </w:p>
        </w:tc>
      </w:tr>
    </w:tbl>
    <w:p w:rsidR="00966AA8" w:rsidRDefault="00966AA8" w:rsidP="00D74AB7">
      <w:pPr>
        <w:pStyle w:val="Style12"/>
        <w:widowControl/>
        <w:spacing w:line="240" w:lineRule="exact"/>
        <w:ind w:left="562" w:firstLine="0"/>
        <w:jc w:val="left"/>
      </w:pPr>
    </w:p>
    <w:p w:rsidR="00966AA8" w:rsidRDefault="00966AA8" w:rsidP="00D74AB7">
      <w:pPr>
        <w:pStyle w:val="Style12"/>
        <w:widowControl/>
        <w:spacing w:line="240" w:lineRule="exact"/>
        <w:ind w:left="562" w:firstLine="0"/>
        <w:jc w:val="left"/>
      </w:pPr>
    </w:p>
    <w:p w:rsidR="00966AA8" w:rsidRDefault="00966AA8" w:rsidP="00D74AB7">
      <w:pPr>
        <w:pStyle w:val="Style12"/>
        <w:widowControl/>
        <w:spacing w:line="240" w:lineRule="exact"/>
        <w:ind w:left="562" w:firstLine="0"/>
        <w:jc w:val="left"/>
      </w:pPr>
    </w:p>
    <w:p w:rsidR="00966AA8" w:rsidRPr="00474964" w:rsidRDefault="00966AA8" w:rsidP="00D74AB7">
      <w:pPr>
        <w:pStyle w:val="Style12"/>
        <w:widowControl/>
        <w:spacing w:line="240" w:lineRule="exact"/>
        <w:ind w:left="562" w:firstLine="0"/>
        <w:jc w:val="left"/>
      </w:pPr>
    </w:p>
    <w:p w:rsidR="00966AA8" w:rsidRPr="009312D3" w:rsidRDefault="00966AA8" w:rsidP="00D74AB7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IV. </w:t>
      </w:r>
      <w:r>
        <w:rPr>
          <w:rStyle w:val="FontStyle24"/>
          <w:sz w:val="24"/>
          <w:szCs w:val="24"/>
          <w:lang w:eastAsia="ro-RO"/>
        </w:rPr>
        <w:t>Active financiare</w:t>
      </w:r>
    </w:p>
    <w:p w:rsidR="00966AA8" w:rsidRPr="00474964" w:rsidRDefault="00966AA8" w:rsidP="00D74AB7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966AA8" w:rsidRPr="00474964" w:rsidRDefault="00966AA8" w:rsidP="00D74AB7">
      <w:pPr>
        <w:pStyle w:val="Style7"/>
        <w:widowControl/>
        <w:spacing w:before="120"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1. Conturi şi depozite bancare, fonduri de investiţii, forme echivalente de economisire şi investire, inclusiv cardurile de credit, dacă valoarea însumată a tuturor acestora depăşeşte 5.000 de euro</w:t>
      </w:r>
    </w:p>
    <w:p w:rsidR="00966AA8" w:rsidRPr="00474964" w:rsidRDefault="00966AA8" w:rsidP="00D74AB7">
      <w:pPr>
        <w:pStyle w:val="Style7"/>
        <w:widowControl/>
        <w:ind w:firstLine="913"/>
        <w:rPr>
          <w:rStyle w:val="FontStyle24"/>
          <w:sz w:val="24"/>
          <w:szCs w:val="24"/>
          <w:lang w:eastAsia="ro-RO"/>
        </w:rPr>
      </w:pPr>
    </w:p>
    <w:p w:rsidR="00966AA8" w:rsidRPr="00474964" w:rsidRDefault="00966AA8" w:rsidP="00D74AB7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iCs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966AA8" w:rsidRPr="00474964" w:rsidRDefault="00966AA8" w:rsidP="00D74AB7">
      <w:pPr>
        <w:pStyle w:val="Style8"/>
        <w:widowControl/>
        <w:spacing w:after="120" w:line="240" w:lineRule="auto"/>
        <w:ind w:firstLine="573"/>
        <w:rPr>
          <w:rStyle w:val="FontStyle23"/>
          <w:i w:val="0"/>
          <w:iCs w:val="0"/>
          <w:sz w:val="24"/>
          <w:szCs w:val="24"/>
          <w:lang w:eastAsia="ro-RO"/>
        </w:rPr>
      </w:pPr>
      <w:r w:rsidRPr="00474964">
        <w:rPr>
          <w:rStyle w:val="FontStyle23"/>
          <w:i w:val="0"/>
          <w:iCs w:val="0"/>
          <w:sz w:val="24"/>
          <w:szCs w:val="24"/>
          <w:lang w:eastAsia="ro-RO"/>
        </w:rPr>
        <w:t>Se vor declara inclusiv cele aflate în bănci sau instituţii financiare din străinătate</w:t>
      </w:r>
      <w:r>
        <w:rPr>
          <w:rStyle w:val="FontStyle23"/>
          <w:i w:val="0"/>
          <w:iCs w:val="0"/>
          <w:sz w:val="24"/>
          <w:szCs w:val="24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06"/>
        <w:gridCol w:w="1297"/>
        <w:gridCol w:w="1134"/>
        <w:gridCol w:w="1701"/>
        <w:gridCol w:w="2842"/>
      </w:tblGrid>
      <w:tr w:rsidR="00966AA8" w:rsidRPr="00474964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Instituţia care administrează</w:t>
            </w:r>
          </w:p>
          <w:p w:rsidR="00966AA8" w:rsidRPr="00474964" w:rsidRDefault="00966AA8" w:rsidP="00F923F9">
            <w:pPr>
              <w:pStyle w:val="Style10"/>
              <w:widowControl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Sold/valoare la zi</w:t>
            </w:r>
          </w:p>
        </w:tc>
      </w:tr>
      <w:tr w:rsidR="00966AA8" w:rsidRPr="00474964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</w:tbl>
    <w:p w:rsidR="00966AA8" w:rsidRPr="00B24B5F" w:rsidRDefault="00966AA8" w:rsidP="00D74AB7">
      <w:pPr>
        <w:pStyle w:val="Style8"/>
        <w:widowControl/>
        <w:spacing w:line="240" w:lineRule="auto"/>
        <w:ind w:firstLine="720"/>
        <w:rPr>
          <w:rStyle w:val="FontStyle23"/>
          <w:i w:val="0"/>
          <w:iCs w:val="0"/>
          <w:sz w:val="24"/>
          <w:szCs w:val="24"/>
          <w:lang w:eastAsia="ro-RO"/>
        </w:rPr>
      </w:pPr>
      <w:r w:rsidRPr="00B24B5F">
        <w:rPr>
          <w:rStyle w:val="FontStyle23"/>
          <w:i w:val="0"/>
          <w:iCs w:val="0"/>
          <w:sz w:val="24"/>
          <w:szCs w:val="24"/>
          <w:lang w:eastAsia="ro-RO"/>
        </w:rPr>
        <w:t>*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Categoriile indicate sunt: </w:t>
      </w:r>
      <w:r w:rsidRPr="00B24B5F">
        <w:rPr>
          <w:rStyle w:val="FontStyle23"/>
          <w:i w:val="0"/>
          <w:iCs w:val="0"/>
          <w:spacing w:val="20"/>
          <w:sz w:val="20"/>
          <w:szCs w:val="20"/>
          <w:lang w:eastAsia="ro-RO"/>
        </w:rPr>
        <w:t>(1)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 cont curent sau echivalente (inclusiv card); </w:t>
      </w:r>
      <w:r w:rsidRPr="00B24B5F">
        <w:rPr>
          <w:rStyle w:val="FontStyle23"/>
          <w:i w:val="0"/>
          <w:iCs w:val="0"/>
          <w:spacing w:val="20"/>
          <w:sz w:val="20"/>
          <w:szCs w:val="20"/>
          <w:lang w:eastAsia="ro-RO"/>
        </w:rPr>
        <w:t>(2)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 depozit bancar sau echivalente;  </w:t>
      </w:r>
      <w:r w:rsidRPr="00B24B5F">
        <w:rPr>
          <w:rStyle w:val="FontStyle23"/>
          <w:i w:val="0"/>
          <w:iCs w:val="0"/>
          <w:spacing w:val="20"/>
          <w:sz w:val="20"/>
          <w:szCs w:val="20"/>
          <w:lang w:eastAsia="ro-RO"/>
        </w:rPr>
        <w:t>(3)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 fonduri de investiţii sau echivalente, inclusiv fonduri private de pensii sau alte sisteme cu acumulare (se vor declara cele aferente anului fiscal anterior).</w:t>
      </w:r>
    </w:p>
    <w:p w:rsidR="00966AA8" w:rsidRPr="000B5CDA" w:rsidRDefault="00966AA8" w:rsidP="00D74AB7">
      <w:pPr>
        <w:pStyle w:val="Style8"/>
        <w:widowControl/>
        <w:ind w:firstLine="720"/>
        <w:rPr>
          <w:rStyle w:val="FontStyle23"/>
          <w:i w:val="0"/>
          <w:iCs w:val="0"/>
          <w:sz w:val="24"/>
          <w:szCs w:val="24"/>
          <w:lang w:eastAsia="ro-RO"/>
        </w:rPr>
      </w:pPr>
    </w:p>
    <w:p w:rsidR="00966AA8" w:rsidRDefault="00966AA8" w:rsidP="00D74AB7">
      <w:pPr>
        <w:pStyle w:val="Style8"/>
        <w:widowControl/>
        <w:ind w:firstLine="720"/>
        <w:rPr>
          <w:rStyle w:val="FontStyle23"/>
          <w:i w:val="0"/>
          <w:iCs w:val="0"/>
          <w:sz w:val="24"/>
          <w:szCs w:val="24"/>
          <w:lang w:eastAsia="ro-RO"/>
        </w:rPr>
      </w:pPr>
    </w:p>
    <w:p w:rsidR="00966AA8" w:rsidRPr="000B5CDA" w:rsidRDefault="00966AA8" w:rsidP="00D74AB7">
      <w:pPr>
        <w:pStyle w:val="Style8"/>
        <w:widowControl/>
        <w:ind w:firstLine="720"/>
        <w:rPr>
          <w:rStyle w:val="FontStyle23"/>
          <w:i w:val="0"/>
          <w:iCs w:val="0"/>
          <w:sz w:val="24"/>
          <w:szCs w:val="24"/>
          <w:lang w:eastAsia="ro-RO"/>
        </w:rPr>
      </w:pPr>
    </w:p>
    <w:p w:rsidR="00966AA8" w:rsidRPr="00474964" w:rsidRDefault="00966AA8" w:rsidP="00D74AB7">
      <w:pPr>
        <w:pStyle w:val="Style7"/>
        <w:widowControl/>
        <w:spacing w:before="226"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:rsidR="00966AA8" w:rsidRPr="00F01BD9" w:rsidRDefault="00966AA8" w:rsidP="00D74AB7">
      <w:pPr>
        <w:pStyle w:val="Style8"/>
        <w:widowControl/>
        <w:spacing w:before="120"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F01BD9">
        <w:rPr>
          <w:rStyle w:val="FontStyle23"/>
          <w:i w:val="0"/>
          <w:iCs w:val="0"/>
          <w:caps/>
          <w:spacing w:val="40"/>
          <w:sz w:val="20"/>
          <w:szCs w:val="20"/>
          <w:lang w:eastAsia="ro-RO"/>
        </w:rPr>
        <w:t>Notă:</w:t>
      </w:r>
      <w:r w:rsidRPr="00F01BD9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:rsidR="00966AA8" w:rsidRPr="00474964" w:rsidRDefault="00966AA8" w:rsidP="00D74AB7">
      <w:pPr>
        <w:pStyle w:val="Style8"/>
        <w:widowControl/>
        <w:spacing w:after="120"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F01BD9">
        <w:rPr>
          <w:rStyle w:val="FontStyle23"/>
          <w:i w:val="0"/>
          <w:iCs w:val="0"/>
          <w:sz w:val="24"/>
          <w:szCs w:val="24"/>
          <w:lang w:eastAsia="ro-RO"/>
        </w:rPr>
        <w:t>Se vor declara inclusiv investiţiile şi participările în străinătate</w:t>
      </w:r>
      <w:r>
        <w:rPr>
          <w:rStyle w:val="FontStyle23"/>
          <w:i w:val="0"/>
          <w:iCs w:val="0"/>
          <w:sz w:val="24"/>
          <w:szCs w:val="24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0"/>
        <w:gridCol w:w="1120"/>
        <w:gridCol w:w="2240"/>
        <w:gridCol w:w="2240"/>
      </w:tblGrid>
      <w:tr w:rsidR="00966AA8" w:rsidRPr="00474964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bCs/>
                <w:sz w:val="24"/>
                <w:szCs w:val="24"/>
                <w:lang w:eastAsia="ro-RO"/>
              </w:rPr>
              <w:t xml:space="preserve">Nr. </w:t>
            </w: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de titluri/</w:t>
            </w:r>
            <w:r>
              <w:rPr>
                <w:rStyle w:val="FontStyle22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bCs/>
                <w:sz w:val="24"/>
                <w:szCs w:val="24"/>
                <w:lang w:eastAsia="ro-RO"/>
              </w:rPr>
              <w:t>C</w:t>
            </w: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ota de participare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966AA8" w:rsidRPr="00474964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</w:tr>
      <w:tr w:rsidR="00966AA8" w:rsidRPr="00474964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</w:tr>
      <w:tr w:rsidR="00966AA8" w:rsidRPr="00474964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</w:tr>
      <w:tr w:rsidR="00966AA8" w:rsidRPr="00474964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</w:tr>
      <w:tr w:rsidR="00966AA8" w:rsidRPr="00474964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</w:tr>
      <w:tr w:rsidR="00966AA8" w:rsidRPr="00474964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</w:pPr>
          </w:p>
        </w:tc>
      </w:tr>
    </w:tbl>
    <w:p w:rsidR="00966AA8" w:rsidRPr="00B24B5F" w:rsidRDefault="00966AA8" w:rsidP="00D74AB7">
      <w:pPr>
        <w:pStyle w:val="Style8"/>
        <w:widowControl/>
        <w:spacing w:line="240" w:lineRule="auto"/>
        <w:ind w:firstLine="720"/>
        <w:rPr>
          <w:rStyle w:val="FontStyle23"/>
          <w:i w:val="0"/>
          <w:iCs w:val="0"/>
          <w:sz w:val="24"/>
          <w:szCs w:val="24"/>
          <w:lang w:eastAsia="ro-RO"/>
        </w:rPr>
      </w:pPr>
      <w:r w:rsidRPr="00B24B5F">
        <w:rPr>
          <w:rStyle w:val="FontStyle23"/>
          <w:i w:val="0"/>
          <w:iCs w:val="0"/>
          <w:sz w:val="24"/>
          <w:szCs w:val="24"/>
          <w:lang w:eastAsia="ro-RO"/>
        </w:rPr>
        <w:t>*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Categoriile indicate sunt: </w:t>
      </w:r>
      <w:r w:rsidRPr="00B24B5F">
        <w:rPr>
          <w:rStyle w:val="FontStyle23"/>
          <w:i w:val="0"/>
          <w:iCs w:val="0"/>
          <w:spacing w:val="20"/>
          <w:sz w:val="20"/>
          <w:szCs w:val="20"/>
          <w:lang w:eastAsia="ro-RO"/>
        </w:rPr>
        <w:t>(1)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 hârtii de valoare deţinute (titluri de stat, certificate, obligaţiuni); </w:t>
      </w:r>
      <w:r w:rsidRPr="00B24B5F">
        <w:rPr>
          <w:rStyle w:val="FontStyle23"/>
          <w:i w:val="0"/>
          <w:iCs w:val="0"/>
          <w:spacing w:val="20"/>
          <w:sz w:val="20"/>
          <w:szCs w:val="20"/>
          <w:lang w:eastAsia="ro-RO"/>
        </w:rPr>
        <w:t>(2)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 acţiuni sau părţi sociale în societăţi comerciale; </w:t>
      </w:r>
      <w:r w:rsidRPr="00B24B5F">
        <w:rPr>
          <w:rStyle w:val="FontStyle23"/>
          <w:i w:val="0"/>
          <w:iCs w:val="0"/>
          <w:spacing w:val="20"/>
          <w:sz w:val="20"/>
          <w:szCs w:val="20"/>
          <w:lang w:eastAsia="ro-RO"/>
        </w:rPr>
        <w:t>(3)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 împrumuturi acordate în nume personal</w:t>
      </w:r>
      <w:r w:rsidRPr="00B24B5F">
        <w:rPr>
          <w:rStyle w:val="FontStyle23"/>
          <w:i w:val="0"/>
          <w:iCs w:val="0"/>
          <w:sz w:val="24"/>
          <w:szCs w:val="24"/>
          <w:lang w:eastAsia="ro-RO"/>
        </w:rPr>
        <w:t>.</w:t>
      </w:r>
    </w:p>
    <w:p w:rsidR="00966AA8" w:rsidRDefault="00966AA8" w:rsidP="00D74AB7">
      <w:pPr>
        <w:pStyle w:val="Style7"/>
        <w:widowControl/>
        <w:spacing w:line="240" w:lineRule="exact"/>
        <w:ind w:firstLine="0"/>
        <w:jc w:val="right"/>
      </w:pPr>
    </w:p>
    <w:p w:rsidR="00966AA8" w:rsidRPr="00474964" w:rsidRDefault="00966AA8" w:rsidP="00D74AB7">
      <w:pPr>
        <w:pStyle w:val="Style7"/>
        <w:widowControl/>
        <w:spacing w:line="240" w:lineRule="exact"/>
        <w:ind w:firstLine="0"/>
        <w:jc w:val="right"/>
      </w:pPr>
    </w:p>
    <w:p w:rsidR="00966AA8" w:rsidRPr="00474964" w:rsidRDefault="00966AA8" w:rsidP="00D74AB7">
      <w:pPr>
        <w:pStyle w:val="Style7"/>
        <w:widowControl/>
        <w:spacing w:before="10"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</w:p>
    <w:p w:rsidR="00966AA8" w:rsidRPr="00474964" w:rsidRDefault="00966AA8" w:rsidP="00D74AB7">
      <w:pPr>
        <w:pStyle w:val="Style12"/>
        <w:widowControl/>
        <w:spacing w:line="240" w:lineRule="exact"/>
        <w:ind w:firstLine="0"/>
        <w:jc w:val="left"/>
      </w:pPr>
      <w:r w:rsidRPr="004749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AA8" w:rsidRPr="003134E1" w:rsidRDefault="00966AA8" w:rsidP="00D74AB7">
      <w:pPr>
        <w:pStyle w:val="Style8"/>
        <w:widowControl/>
        <w:spacing w:before="14" w:line="240" w:lineRule="auto"/>
        <w:ind w:left="355" w:firstLine="0"/>
        <w:jc w:val="left"/>
        <w:rPr>
          <w:rStyle w:val="FontStyle23"/>
          <w:i w:val="0"/>
          <w:iCs w:val="0"/>
          <w:spacing w:val="40"/>
          <w:sz w:val="20"/>
          <w:szCs w:val="20"/>
          <w:lang w:eastAsia="ro-RO"/>
        </w:rPr>
      </w:pPr>
      <w:r w:rsidRPr="003134E1">
        <w:rPr>
          <w:rStyle w:val="FontStyle23"/>
          <w:i w:val="0"/>
          <w:iCs w:val="0"/>
          <w:caps/>
          <w:spacing w:val="40"/>
          <w:sz w:val="20"/>
          <w:szCs w:val="20"/>
          <w:lang w:eastAsia="ro-RO"/>
        </w:rPr>
        <w:t>Notă:</w:t>
      </w:r>
      <w:r w:rsidRPr="003134E1">
        <w:rPr>
          <w:rStyle w:val="FontStyle23"/>
          <w:i w:val="0"/>
          <w:iCs w:val="0"/>
          <w:spacing w:val="40"/>
          <w:sz w:val="20"/>
          <w:szCs w:val="20"/>
          <w:lang w:eastAsia="ro-RO"/>
        </w:rPr>
        <w:t xml:space="preserve"> </w:t>
      </w:r>
    </w:p>
    <w:p w:rsidR="00966AA8" w:rsidRPr="003134E1" w:rsidRDefault="00966AA8" w:rsidP="00D74AB7">
      <w:pPr>
        <w:pStyle w:val="Style8"/>
        <w:widowControl/>
        <w:spacing w:before="14" w:line="240" w:lineRule="auto"/>
        <w:ind w:left="355" w:firstLine="0"/>
        <w:jc w:val="left"/>
        <w:rPr>
          <w:i/>
          <w:iCs/>
          <w:lang w:eastAsia="ro-RO"/>
        </w:rPr>
      </w:pPr>
      <w:r w:rsidRPr="003134E1">
        <w:rPr>
          <w:rStyle w:val="FontStyle23"/>
          <w:i w:val="0"/>
          <w:iCs w:val="0"/>
          <w:sz w:val="24"/>
          <w:szCs w:val="24"/>
          <w:lang w:eastAsia="ro-RO"/>
        </w:rPr>
        <w:t>Se vor declara inclusiv cele aflate în străinătate</w:t>
      </w:r>
      <w:r>
        <w:rPr>
          <w:rStyle w:val="FontStyle23"/>
          <w:i w:val="0"/>
          <w:iCs w:val="0"/>
          <w:sz w:val="24"/>
          <w:szCs w:val="24"/>
          <w:lang w:eastAsia="ro-RO"/>
        </w:rPr>
        <w:t>.</w:t>
      </w:r>
    </w:p>
    <w:p w:rsidR="00966AA8" w:rsidRPr="00474964" w:rsidRDefault="00966AA8" w:rsidP="00D74AB7">
      <w:pPr>
        <w:pStyle w:val="Style12"/>
        <w:widowControl/>
        <w:spacing w:line="240" w:lineRule="exact"/>
        <w:ind w:firstLine="0"/>
        <w:jc w:val="left"/>
      </w:pPr>
    </w:p>
    <w:p w:rsidR="00966AA8" w:rsidRPr="00474964" w:rsidRDefault="00966AA8" w:rsidP="00D74AB7">
      <w:pPr>
        <w:pStyle w:val="Style12"/>
        <w:widowControl/>
        <w:spacing w:line="240" w:lineRule="exact"/>
        <w:ind w:firstLine="0"/>
        <w:jc w:val="left"/>
      </w:pPr>
    </w:p>
    <w:p w:rsidR="00966AA8" w:rsidRPr="00474964" w:rsidRDefault="00966AA8" w:rsidP="00D74AB7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V. </w:t>
      </w:r>
      <w:r>
        <w:rPr>
          <w:rStyle w:val="FontStyle24"/>
          <w:sz w:val="24"/>
          <w:szCs w:val="24"/>
          <w:lang w:eastAsia="ro-RO"/>
        </w:rPr>
        <w:t>Datorii</w:t>
      </w:r>
    </w:p>
    <w:p w:rsidR="00966AA8" w:rsidRPr="00474964" w:rsidRDefault="00966AA8" w:rsidP="00D74AB7">
      <w:pPr>
        <w:pStyle w:val="Style12"/>
        <w:widowControl/>
        <w:spacing w:before="221"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966AA8" w:rsidRDefault="00966AA8" w:rsidP="00D74AB7">
      <w:pPr>
        <w:pStyle w:val="Style8"/>
        <w:widowControl/>
        <w:spacing w:before="120"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F01BD9">
        <w:rPr>
          <w:rStyle w:val="FontStyle23"/>
          <w:i w:val="0"/>
          <w:iCs w:val="0"/>
          <w:caps/>
          <w:sz w:val="20"/>
          <w:szCs w:val="20"/>
          <w:lang w:eastAsia="ro-RO"/>
        </w:rPr>
        <w:t>Notă:</w:t>
      </w:r>
      <w:r w:rsidRPr="00474964">
        <w:rPr>
          <w:rStyle w:val="FontStyle23"/>
          <w:sz w:val="24"/>
          <w:szCs w:val="24"/>
          <w:lang w:eastAsia="ro-RO"/>
        </w:rPr>
        <w:t xml:space="preserve"> </w:t>
      </w:r>
    </w:p>
    <w:p w:rsidR="00966AA8" w:rsidRPr="00F01BD9" w:rsidRDefault="00966AA8" w:rsidP="00D74AB7">
      <w:pPr>
        <w:pStyle w:val="Style8"/>
        <w:widowControl/>
        <w:spacing w:after="120" w:line="240" w:lineRule="auto"/>
        <w:ind w:firstLine="522"/>
        <w:rPr>
          <w:rStyle w:val="FontStyle23"/>
          <w:i w:val="0"/>
          <w:iCs w:val="0"/>
          <w:sz w:val="24"/>
          <w:szCs w:val="24"/>
          <w:lang w:eastAsia="ro-RO"/>
        </w:rPr>
      </w:pPr>
      <w:r w:rsidRPr="00F01BD9">
        <w:rPr>
          <w:rStyle w:val="FontStyle23"/>
          <w:i w:val="0"/>
          <w:iCs w:val="0"/>
          <w:sz w:val="24"/>
          <w:szCs w:val="24"/>
          <w:lang w:eastAsia="ro-RO"/>
        </w:rPr>
        <w:t>Se vor declara inclusiv pasivele financiare acumulate în străinătate</w:t>
      </w:r>
      <w:r>
        <w:rPr>
          <w:rStyle w:val="FontStyle23"/>
          <w:i w:val="0"/>
          <w:iCs w:val="0"/>
          <w:sz w:val="24"/>
          <w:szCs w:val="24"/>
          <w:lang w:eastAsia="ro-RO"/>
        </w:rPr>
        <w:t>.</w:t>
      </w: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0"/>
        <w:gridCol w:w="2240"/>
        <w:gridCol w:w="2100"/>
        <w:gridCol w:w="2380"/>
      </w:tblGrid>
      <w:tr w:rsidR="00966AA8" w:rsidRPr="00474964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35" w:lineRule="exact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Valoare</w:t>
            </w:r>
          </w:p>
        </w:tc>
      </w:tr>
      <w:tr w:rsidR="00966AA8" w:rsidRPr="00474964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</w:tbl>
    <w:p w:rsidR="00966AA8" w:rsidRDefault="00966AA8" w:rsidP="00D74AB7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bCs w:val="0"/>
          <w:sz w:val="24"/>
          <w:szCs w:val="24"/>
          <w:lang w:eastAsia="ro-RO"/>
        </w:rPr>
      </w:pPr>
    </w:p>
    <w:p w:rsidR="00966AA8" w:rsidRDefault="00966AA8" w:rsidP="00D74AB7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bCs w:val="0"/>
          <w:sz w:val="24"/>
          <w:szCs w:val="24"/>
          <w:lang w:eastAsia="ro-RO"/>
        </w:rPr>
      </w:pPr>
    </w:p>
    <w:p w:rsidR="00966AA8" w:rsidRDefault="00966AA8" w:rsidP="00D74AB7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bCs w:val="0"/>
          <w:sz w:val="24"/>
          <w:szCs w:val="24"/>
          <w:lang w:eastAsia="ro-RO"/>
        </w:rPr>
      </w:pPr>
    </w:p>
    <w:p w:rsidR="00966AA8" w:rsidRDefault="00966AA8" w:rsidP="00D74AB7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bCs w:val="0"/>
          <w:sz w:val="24"/>
          <w:szCs w:val="24"/>
          <w:lang w:eastAsia="ro-RO"/>
        </w:rPr>
      </w:pPr>
    </w:p>
    <w:p w:rsidR="00966AA8" w:rsidRPr="00474964" w:rsidRDefault="00966AA8" w:rsidP="00D74AB7">
      <w:pPr>
        <w:pStyle w:val="Style12"/>
        <w:widowControl/>
        <w:spacing w:before="43"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VI. Cadouri, servicii sau avantaje primite gratuit sau subvenţionate faţă de valoarea de piaţă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p w:rsidR="00966AA8" w:rsidRPr="00474964" w:rsidRDefault="00966AA8" w:rsidP="00D74AB7">
      <w:pPr>
        <w:pStyle w:val="Style12"/>
        <w:widowControl/>
        <w:spacing w:before="43"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2660"/>
        <w:gridCol w:w="3188"/>
        <w:gridCol w:w="1852"/>
      </w:tblGrid>
      <w:tr w:rsidR="00966AA8" w:rsidRPr="0047496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Sursa venitului:</w:t>
            </w:r>
          </w:p>
          <w:p w:rsidR="00966AA8" w:rsidRPr="00474964" w:rsidRDefault="00966AA8" w:rsidP="00F923F9">
            <w:pPr>
              <w:pStyle w:val="Style10"/>
              <w:widowControl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bCs/>
                <w:sz w:val="24"/>
                <w:szCs w:val="24"/>
                <w:lang w:eastAsia="ro-RO"/>
              </w:rPr>
              <w:t>n</w:t>
            </w: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ume</w:t>
            </w:r>
            <w:r>
              <w:rPr>
                <w:rStyle w:val="FontStyle22"/>
                <w:b/>
                <w:bCs/>
                <w:sz w:val="24"/>
                <w:szCs w:val="24"/>
                <w:lang w:eastAsia="ro-RO"/>
              </w:rPr>
              <w:t>le</w:t>
            </w: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Serviciul prestat/</w:t>
            </w:r>
            <w:r>
              <w:rPr>
                <w:rStyle w:val="FontStyle22"/>
                <w:b/>
                <w:bCs/>
                <w:sz w:val="24"/>
                <w:szCs w:val="24"/>
                <w:lang w:eastAsia="ro-RO"/>
              </w:rPr>
              <w:t>O</w:t>
            </w: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biectul</w:t>
            </w:r>
          </w:p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966AA8" w:rsidRPr="0047496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</w:tbl>
    <w:p w:rsidR="00966AA8" w:rsidRPr="00B24B5F" w:rsidRDefault="00966AA8" w:rsidP="00D74AB7">
      <w:pPr>
        <w:pStyle w:val="Style16"/>
        <w:widowControl/>
        <w:spacing w:before="5"/>
        <w:ind w:left="475"/>
        <w:jc w:val="both"/>
        <w:rPr>
          <w:rStyle w:val="FontStyle23"/>
          <w:i w:val="0"/>
          <w:iCs w:val="0"/>
          <w:spacing w:val="-20"/>
          <w:sz w:val="24"/>
          <w:szCs w:val="24"/>
          <w:lang w:eastAsia="ro-RO"/>
        </w:rPr>
      </w:pPr>
      <w:r w:rsidRPr="00B24B5F">
        <w:rPr>
          <w:rStyle w:val="FontStyle23"/>
          <w:i w:val="0"/>
          <w:iCs w:val="0"/>
          <w:sz w:val="24"/>
          <w:szCs w:val="24"/>
          <w:lang w:eastAsia="ro-RO"/>
        </w:rPr>
        <w:t>*</w:t>
      </w:r>
      <w:r w:rsidRPr="00B24B5F">
        <w:rPr>
          <w:rStyle w:val="FontStyle23"/>
          <w:i w:val="0"/>
          <w:iCs w:val="0"/>
          <w:sz w:val="20"/>
          <w:szCs w:val="20"/>
          <w:lang w:eastAsia="ro-RO"/>
        </w:rPr>
        <w:t xml:space="preserve">Se exceptează de la declarare cadourile şi trataţiile uzuale primite din partea rudelor de gradul I şi al </w:t>
      </w:r>
      <w:r>
        <w:rPr>
          <w:rStyle w:val="FontStyle23"/>
          <w:i w:val="0"/>
          <w:iCs w:val="0"/>
          <w:spacing w:val="-20"/>
          <w:sz w:val="20"/>
          <w:szCs w:val="20"/>
          <w:lang w:eastAsia="ro-RO"/>
        </w:rPr>
        <w:t>II</w:t>
      </w:r>
      <w:r w:rsidRPr="00B24B5F">
        <w:rPr>
          <w:rStyle w:val="FontStyle23"/>
          <w:i w:val="0"/>
          <w:iCs w:val="0"/>
          <w:spacing w:val="-20"/>
          <w:sz w:val="20"/>
          <w:szCs w:val="20"/>
          <w:lang w:eastAsia="ro-RO"/>
        </w:rPr>
        <w:t>-lea.</w:t>
      </w:r>
    </w:p>
    <w:p w:rsidR="00966AA8" w:rsidRPr="00474964" w:rsidRDefault="00966AA8" w:rsidP="00D74AB7">
      <w:pPr>
        <w:pStyle w:val="Style12"/>
        <w:widowControl/>
        <w:spacing w:line="240" w:lineRule="exact"/>
        <w:ind w:firstLine="552"/>
        <w:jc w:val="left"/>
      </w:pPr>
    </w:p>
    <w:p w:rsidR="00966AA8" w:rsidRDefault="00966AA8" w:rsidP="00D74AB7">
      <w:pPr>
        <w:pStyle w:val="Style12"/>
        <w:widowControl/>
        <w:spacing w:line="240" w:lineRule="exact"/>
        <w:ind w:firstLine="0"/>
        <w:jc w:val="left"/>
      </w:pPr>
    </w:p>
    <w:p w:rsidR="00966AA8" w:rsidRDefault="00966AA8" w:rsidP="00D74AB7">
      <w:pPr>
        <w:pStyle w:val="Style12"/>
        <w:widowControl/>
        <w:spacing w:line="240" w:lineRule="exact"/>
        <w:ind w:firstLine="552"/>
        <w:jc w:val="left"/>
      </w:pPr>
    </w:p>
    <w:p w:rsidR="00966AA8" w:rsidRDefault="00966AA8" w:rsidP="00D74AB7">
      <w:pPr>
        <w:pStyle w:val="Style12"/>
        <w:widowControl/>
        <w:spacing w:line="240" w:lineRule="exact"/>
        <w:ind w:firstLine="552"/>
        <w:jc w:val="left"/>
      </w:pPr>
    </w:p>
    <w:p w:rsidR="00966AA8" w:rsidRPr="00474964" w:rsidRDefault="00966AA8" w:rsidP="00D74AB7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smartTag w:uri="urn:schemas-microsoft-com:office:smarttags" w:element="stockticker">
        <w:r w:rsidRPr="00474964">
          <w:rPr>
            <w:rStyle w:val="FontStyle24"/>
            <w:sz w:val="24"/>
            <w:szCs w:val="24"/>
            <w:lang w:eastAsia="ro-RO"/>
          </w:rPr>
          <w:t>VII</w:t>
        </w:r>
      </w:smartTag>
      <w:r w:rsidRPr="00474964">
        <w:rPr>
          <w:rStyle w:val="FontStyle24"/>
          <w:sz w:val="24"/>
          <w:szCs w:val="24"/>
          <w:lang w:eastAsia="ro-RO"/>
        </w:rPr>
        <w:t>. Venituri ale declarantului şi ale membrilor săi de familie, realizate în ultimul an fiscal încheiat (potrivit art. 41 din Legea nr. 571/2003 privind Codul fiscal, cu modificările şi completările ulterioare)</w:t>
      </w:r>
    </w:p>
    <w:p w:rsidR="00966AA8" w:rsidRPr="00F01BD9" w:rsidRDefault="00966AA8" w:rsidP="00D74AB7">
      <w:pPr>
        <w:pStyle w:val="Style16"/>
        <w:widowControl/>
        <w:spacing w:before="120"/>
        <w:ind w:firstLine="550"/>
        <w:jc w:val="both"/>
        <w:rPr>
          <w:rStyle w:val="FontStyle23"/>
          <w:sz w:val="20"/>
          <w:szCs w:val="20"/>
          <w:lang w:eastAsia="ro-RO"/>
        </w:rPr>
      </w:pPr>
      <w:r w:rsidRPr="00F01BD9">
        <w:rPr>
          <w:rStyle w:val="FontStyle23"/>
          <w:i w:val="0"/>
          <w:iCs w:val="0"/>
          <w:caps/>
          <w:sz w:val="20"/>
          <w:szCs w:val="20"/>
          <w:lang w:eastAsia="ro-RO"/>
        </w:rPr>
        <w:t>Notă:</w:t>
      </w:r>
      <w:r w:rsidRPr="00F01BD9">
        <w:rPr>
          <w:rStyle w:val="FontStyle23"/>
          <w:sz w:val="20"/>
          <w:szCs w:val="20"/>
          <w:lang w:eastAsia="ro-RO"/>
        </w:rPr>
        <w:t xml:space="preserve"> </w:t>
      </w:r>
    </w:p>
    <w:p w:rsidR="00966AA8" w:rsidRPr="00F01BD9" w:rsidRDefault="00966AA8" w:rsidP="00D74AB7">
      <w:pPr>
        <w:pStyle w:val="Style16"/>
        <w:widowControl/>
        <w:spacing w:after="120"/>
        <w:ind w:firstLine="550"/>
        <w:jc w:val="both"/>
        <w:rPr>
          <w:rStyle w:val="FontStyle23"/>
          <w:i w:val="0"/>
          <w:iCs w:val="0"/>
          <w:sz w:val="24"/>
          <w:szCs w:val="24"/>
          <w:lang w:eastAsia="ro-RO"/>
        </w:rPr>
      </w:pPr>
      <w:r w:rsidRPr="00F01BD9">
        <w:rPr>
          <w:rStyle w:val="FontStyle23"/>
          <w:i w:val="0"/>
          <w:iCs w:val="0"/>
          <w:sz w:val="24"/>
          <w:szCs w:val="24"/>
          <w:lang w:eastAsia="ro-RO"/>
        </w:rPr>
        <w:t>Se vor declara inclusiv veniturile provenite din străinătate</w:t>
      </w:r>
      <w:r>
        <w:rPr>
          <w:rStyle w:val="FontStyle23"/>
          <w:i w:val="0"/>
          <w:iCs w:val="0"/>
          <w:sz w:val="24"/>
          <w:szCs w:val="24"/>
          <w:lang w:eastAsia="ro-RO"/>
        </w:rPr>
        <w:t>.</w:t>
      </w: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0"/>
        <w:gridCol w:w="2940"/>
        <w:gridCol w:w="2940"/>
        <w:gridCol w:w="1540"/>
      </w:tblGrid>
      <w:tr w:rsidR="00966AA8" w:rsidRPr="00474964">
        <w:trPr>
          <w:tblHeader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 xml:space="preserve">Sursa venitului: </w:t>
            </w:r>
          </w:p>
          <w:p w:rsidR="00966AA8" w:rsidRPr="00474964" w:rsidRDefault="00966AA8" w:rsidP="00F923F9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bCs/>
                <w:sz w:val="24"/>
                <w:szCs w:val="24"/>
                <w:lang w:eastAsia="ro-RO"/>
              </w:rPr>
              <w:t>n</w:t>
            </w: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ume</w:t>
            </w:r>
            <w:r>
              <w:rPr>
                <w:rStyle w:val="FontStyle22"/>
                <w:b/>
                <w:bCs/>
                <w:sz w:val="24"/>
                <w:szCs w:val="24"/>
                <w:lang w:eastAsia="ro-RO"/>
              </w:rPr>
              <w:t>le</w:t>
            </w: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ind w:left="-40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Serviciul prestat/</w:t>
            </w:r>
            <w:r>
              <w:rPr>
                <w:rStyle w:val="FontStyle22"/>
                <w:b/>
                <w:bCs/>
                <w:sz w:val="24"/>
                <w:szCs w:val="24"/>
                <w:lang w:eastAsia="ro-RO"/>
              </w:rPr>
              <w:t>O</w:t>
            </w: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biectul generator de venit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bCs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966AA8" w:rsidRPr="00474964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rPr>
                <w:rStyle w:val="FontStyle22"/>
                <w:i/>
                <w:i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iCs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F923F9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F923F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sz w:val="22"/>
                <w:szCs w:val="22"/>
              </w:rPr>
              <w:t>PASCU  DANIELA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F923F9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ITM Bra</w:t>
            </w:r>
            <w:r>
              <w:rPr>
                <w:rFonts w:ascii="Tahoma" w:hAnsi="Tahoma" w:cs="Tahoma"/>
                <w:sz w:val="22"/>
                <w:szCs w:val="22"/>
              </w:rPr>
              <w:t>ș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F923F9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Consilier superior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F923F9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32.664</w:t>
            </w: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D74AB7">
            <w:pPr>
              <w:pStyle w:val="Style10"/>
              <w:widowControl/>
              <w:spacing w:line="240" w:lineRule="auto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Comisii examinare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1.822</w:t>
            </w: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  <w:bookmarkStart w:id="0" w:name="_GoBack"/>
            <w:bookmarkEnd w:id="0"/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  <w:r>
              <w:rPr>
                <w:sz w:val="22"/>
                <w:szCs w:val="22"/>
              </w:rPr>
              <w:t>Pascu Mihai Lucian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Consiliul Jude</w:t>
            </w:r>
            <w:r>
              <w:rPr>
                <w:rFonts w:ascii="Tahoma" w:hAnsi="Tahoma" w:cs="Tahoma"/>
                <w:sz w:val="22"/>
                <w:szCs w:val="22"/>
              </w:rPr>
              <w:t>ț</w:t>
            </w:r>
            <w:r>
              <w:rPr>
                <w:sz w:val="22"/>
                <w:szCs w:val="22"/>
              </w:rPr>
              <w:t>ean Bra</w:t>
            </w:r>
            <w:r>
              <w:rPr>
                <w:rFonts w:ascii="Tahoma" w:hAnsi="Tahoma" w:cs="Tahoma"/>
                <w:sz w:val="22"/>
                <w:szCs w:val="22"/>
              </w:rPr>
              <w:t>ș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Director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41.896</w:t>
            </w: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D74AB7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Universitatea Transilvania Bra</w:t>
            </w:r>
            <w:r>
              <w:rPr>
                <w:rFonts w:ascii="Tahoma" w:hAnsi="Tahoma" w:cs="Tahoma"/>
                <w:sz w:val="22"/>
                <w:szCs w:val="22"/>
              </w:rPr>
              <w:t>ș</w:t>
            </w:r>
            <w:r>
              <w:rPr>
                <w:sz w:val="22"/>
                <w:szCs w:val="22"/>
              </w:rPr>
              <w:t>ov</w:t>
            </w:r>
          </w:p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Lector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25.249</w:t>
            </w: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D74AB7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Asocia</w:t>
            </w:r>
            <w:r>
              <w:rPr>
                <w:rFonts w:ascii="Tahoma" w:hAnsi="Tahoma" w:cs="Tahoma"/>
                <w:sz w:val="22"/>
                <w:szCs w:val="22"/>
              </w:rPr>
              <w:t>ț</w:t>
            </w:r>
            <w:r>
              <w:rPr>
                <w:sz w:val="22"/>
                <w:szCs w:val="22"/>
              </w:rPr>
              <w:t>ia SVAP-RO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D74AB7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Vicepre</w:t>
            </w:r>
            <w:r>
              <w:rPr>
                <w:rFonts w:ascii="Tahoma" w:hAnsi="Tahoma" w:cs="Tahoma"/>
                <w:sz w:val="22"/>
                <w:szCs w:val="22"/>
              </w:rPr>
              <w:t>ș</w:t>
            </w:r>
            <w:r>
              <w:rPr>
                <w:sz w:val="22"/>
                <w:szCs w:val="22"/>
              </w:rPr>
              <w:t>edinte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D74AB7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5.040</w:t>
            </w: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D74AB7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Spitalul Clinic Jude</w:t>
            </w:r>
            <w:r>
              <w:rPr>
                <w:rFonts w:ascii="Tahoma" w:hAnsi="Tahoma" w:cs="Tahoma"/>
                <w:sz w:val="22"/>
                <w:szCs w:val="22"/>
              </w:rPr>
              <w:t>ț</w:t>
            </w:r>
            <w:r>
              <w:rPr>
                <w:sz w:val="22"/>
                <w:szCs w:val="22"/>
              </w:rPr>
              <w:t>ean  de Urgen</w:t>
            </w:r>
            <w:r>
              <w:rPr>
                <w:rFonts w:ascii="Tahoma" w:hAnsi="Tahoma" w:cs="Tahoma"/>
                <w:sz w:val="22"/>
                <w:szCs w:val="22"/>
              </w:rPr>
              <w:t>ț</w:t>
            </w:r>
            <w:r>
              <w:rPr>
                <w:sz w:val="22"/>
                <w:szCs w:val="22"/>
              </w:rPr>
              <w:t>ă Bra</w:t>
            </w:r>
            <w:r>
              <w:rPr>
                <w:rFonts w:ascii="Tahoma" w:hAnsi="Tahoma" w:cs="Tahoma"/>
                <w:sz w:val="22"/>
                <w:szCs w:val="22"/>
              </w:rPr>
              <w:t>ș</w:t>
            </w:r>
            <w:r>
              <w:rPr>
                <w:sz w:val="22"/>
                <w:szCs w:val="22"/>
              </w:rPr>
              <w:t>ov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D74AB7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Administrator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Default="00966AA8" w:rsidP="00D74AB7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680</w:t>
            </w: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6AA8" w:rsidRPr="00474964" w:rsidRDefault="00966AA8" w:rsidP="00D74AB7">
            <w:pPr>
              <w:pStyle w:val="Style19"/>
              <w:widowControl/>
              <w:rPr>
                <w:rStyle w:val="FontStyle25"/>
                <w:i/>
                <w:i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iCs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i/>
                <w:i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iCs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i/>
                <w:i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iCs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i/>
                <w:i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iCs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i/>
                <w:i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iCs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6</w:t>
            </w:r>
            <w:r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6</w:t>
            </w:r>
            <w:r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10"/>
              <w:widowControl/>
              <w:ind w:left="-40"/>
              <w:jc w:val="center"/>
              <w:rPr>
                <w:rStyle w:val="FontStyle22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bCs/>
                <w:sz w:val="22"/>
                <w:szCs w:val="22"/>
                <w:lang w:eastAsia="ro-RO"/>
              </w:rPr>
            </w:pPr>
          </w:p>
        </w:tc>
      </w:tr>
      <w:tr w:rsidR="00966AA8" w:rsidRPr="00474964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6AA8" w:rsidRPr="00474964" w:rsidRDefault="00966AA8" w:rsidP="00D74AB7">
            <w:pPr>
              <w:pStyle w:val="Style4"/>
              <w:widowControl/>
              <w:rPr>
                <w:i/>
                <w:iCs/>
              </w:rPr>
            </w:pPr>
            <w:r w:rsidRPr="00474964">
              <w:rPr>
                <w:rStyle w:val="FontStyle22"/>
                <w:i/>
                <w:iCs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Pr="00474964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i/>
                <w:iCs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iCs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74964" w:rsidRDefault="00966AA8" w:rsidP="00D74AB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Pr="00474964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  <w:tr w:rsidR="00966AA8" w:rsidRPr="00474964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AA8" w:rsidRPr="004C1F2A" w:rsidRDefault="00966AA8" w:rsidP="00D74AB7">
            <w:pPr>
              <w:pStyle w:val="Style4"/>
              <w:widowControl/>
              <w:jc w:val="center"/>
            </w:pPr>
          </w:p>
        </w:tc>
      </w:tr>
    </w:tbl>
    <w:p w:rsidR="00966AA8" w:rsidRPr="00D078D6" w:rsidRDefault="00966AA8" w:rsidP="00D74AB7">
      <w:pPr>
        <w:pStyle w:val="Style20"/>
        <w:widowControl/>
        <w:tabs>
          <w:tab w:val="right" w:pos="11106"/>
        </w:tabs>
        <w:spacing w:before="120" w:line="226" w:lineRule="exact"/>
        <w:ind w:firstLine="0"/>
        <w:jc w:val="left"/>
        <w:rPr>
          <w:rStyle w:val="FontStyle22"/>
          <w:sz w:val="24"/>
          <w:szCs w:val="24"/>
          <w:lang w:eastAsia="ro-RO"/>
        </w:rPr>
      </w:pPr>
    </w:p>
    <w:p w:rsidR="00966AA8" w:rsidRPr="00D078D6" w:rsidRDefault="00966AA8" w:rsidP="00D74AB7">
      <w:pPr>
        <w:pStyle w:val="Style20"/>
        <w:widowControl/>
        <w:spacing w:line="360" w:lineRule="auto"/>
        <w:ind w:firstLine="556"/>
        <w:rPr>
          <w:rStyle w:val="FontStyle22"/>
          <w:sz w:val="24"/>
          <w:szCs w:val="24"/>
          <w:lang w:eastAsia="ro-RO"/>
        </w:rPr>
      </w:pPr>
    </w:p>
    <w:p w:rsidR="00966AA8" w:rsidRPr="00474964" w:rsidRDefault="00966AA8" w:rsidP="00D74AB7">
      <w:pPr>
        <w:pStyle w:val="Style20"/>
        <w:widowControl/>
        <w:spacing w:after="245" w:line="360" w:lineRule="auto"/>
        <w:ind w:firstLine="557"/>
        <w:rPr>
          <w:rStyle w:val="FontStyle22"/>
          <w:sz w:val="24"/>
          <w:szCs w:val="24"/>
          <w:lang w:eastAsia="ro-RO"/>
        </w:rPr>
      </w:pPr>
      <w:r w:rsidRPr="00474964">
        <w:rPr>
          <w:rStyle w:val="FontStyle22"/>
          <w:sz w:val="24"/>
          <w:szCs w:val="24"/>
          <w:lang w:eastAsia="ro-RO"/>
        </w:rPr>
        <w:t>Prezenta declaraţie constituie act public şi</w:t>
      </w:r>
      <w:r>
        <w:rPr>
          <w:rStyle w:val="FontStyle22"/>
          <w:sz w:val="24"/>
          <w:szCs w:val="24"/>
          <w:lang w:eastAsia="ro-RO"/>
        </w:rPr>
        <w:t xml:space="preserve"> răspund potrivit legii penale</w:t>
      </w:r>
      <w:r w:rsidRPr="00474964">
        <w:rPr>
          <w:rStyle w:val="FontStyle22"/>
          <w:sz w:val="24"/>
          <w:szCs w:val="24"/>
          <w:lang w:eastAsia="ro-RO"/>
        </w:rPr>
        <w:t xml:space="preserve"> pentru inexactitatea sau caracterul incomplet al datelor menţionate.</w:t>
      </w:r>
    </w:p>
    <w:p w:rsidR="00966AA8" w:rsidRPr="00474964" w:rsidRDefault="00966AA8" w:rsidP="00D74AB7">
      <w:pPr>
        <w:pStyle w:val="Style20"/>
        <w:widowControl/>
        <w:spacing w:line="240" w:lineRule="auto"/>
        <w:ind w:firstLine="0"/>
        <w:rPr>
          <w:rStyle w:val="FontStyle22"/>
          <w:b/>
          <w:bCs/>
          <w:sz w:val="24"/>
          <w:szCs w:val="24"/>
          <w:lang w:eastAsia="ro-RO"/>
        </w:rPr>
      </w:pPr>
    </w:p>
    <w:p w:rsidR="00966AA8" w:rsidRPr="00474964" w:rsidRDefault="00966AA8" w:rsidP="00D74AB7">
      <w:pPr>
        <w:pStyle w:val="Style20"/>
        <w:widowControl/>
        <w:spacing w:line="240" w:lineRule="auto"/>
        <w:ind w:firstLine="0"/>
        <w:rPr>
          <w:rStyle w:val="FontStyle22"/>
          <w:b/>
          <w:bCs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/>
      </w:tblPr>
      <w:tblGrid>
        <w:gridCol w:w="5463"/>
        <w:gridCol w:w="5317"/>
      </w:tblGrid>
      <w:tr w:rsidR="00966AA8" w:rsidRPr="00BC5408">
        <w:tc>
          <w:tcPr>
            <w:tcW w:w="5463" w:type="dxa"/>
            <w:vAlign w:val="center"/>
          </w:tcPr>
          <w:p w:rsidR="00966AA8" w:rsidRPr="00BC5408" w:rsidRDefault="00966AA8" w:rsidP="00F923F9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BC5408">
              <w:rPr>
                <w:rStyle w:val="FontStyle22"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317" w:type="dxa"/>
            <w:vAlign w:val="center"/>
          </w:tcPr>
          <w:p w:rsidR="00966AA8" w:rsidRPr="00BC5408" w:rsidRDefault="00966AA8" w:rsidP="00F923F9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</w:p>
        </w:tc>
      </w:tr>
      <w:tr w:rsidR="00966AA8" w:rsidRPr="00BC5408">
        <w:tc>
          <w:tcPr>
            <w:tcW w:w="5463" w:type="dxa"/>
            <w:vAlign w:val="center"/>
          </w:tcPr>
          <w:p w:rsidR="00966AA8" w:rsidRPr="00BC5408" w:rsidRDefault="00966AA8" w:rsidP="00F923F9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</w:p>
        </w:tc>
        <w:tc>
          <w:tcPr>
            <w:tcW w:w="5317" w:type="dxa"/>
            <w:vAlign w:val="center"/>
          </w:tcPr>
          <w:p w:rsidR="00966AA8" w:rsidRPr="00BC5408" w:rsidRDefault="00966AA8" w:rsidP="00F923F9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</w:p>
        </w:tc>
      </w:tr>
      <w:tr w:rsidR="00966AA8" w:rsidRPr="00BC5408">
        <w:tc>
          <w:tcPr>
            <w:tcW w:w="5463" w:type="dxa"/>
            <w:vAlign w:val="center"/>
          </w:tcPr>
          <w:p w:rsidR="00966AA8" w:rsidRPr="00BC5408" w:rsidRDefault="00966AA8" w:rsidP="00F923F9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07.06.2017</w:t>
            </w:r>
          </w:p>
        </w:tc>
        <w:tc>
          <w:tcPr>
            <w:tcW w:w="5317" w:type="dxa"/>
            <w:vAlign w:val="center"/>
          </w:tcPr>
          <w:p w:rsidR="00966AA8" w:rsidRPr="00BC5408" w:rsidRDefault="00966AA8" w:rsidP="00F923F9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</w:p>
        </w:tc>
      </w:tr>
    </w:tbl>
    <w:p w:rsidR="00966AA8" w:rsidRPr="00D83684" w:rsidRDefault="00966AA8" w:rsidP="00D74AB7">
      <w:pPr>
        <w:pStyle w:val="Style20"/>
        <w:widowControl/>
        <w:spacing w:line="240" w:lineRule="auto"/>
        <w:ind w:firstLine="0"/>
        <w:rPr>
          <w:rStyle w:val="FontStyle22"/>
          <w:b/>
          <w:bCs/>
          <w:sz w:val="28"/>
          <w:szCs w:val="28"/>
          <w:lang w:eastAsia="ro-RO"/>
        </w:rPr>
      </w:pPr>
    </w:p>
    <w:p w:rsidR="00966AA8" w:rsidRDefault="00966AA8" w:rsidP="00D74AB7"/>
    <w:p w:rsidR="00966AA8" w:rsidRDefault="00966AA8" w:rsidP="00D74AB7"/>
    <w:p w:rsidR="00966AA8" w:rsidRDefault="00966AA8"/>
    <w:sectPr w:rsidR="00966AA8" w:rsidSect="000B5CDA">
      <w:footerReference w:type="even" r:id="rId6"/>
      <w:footerReference w:type="default" r:id="rId7"/>
      <w:pgSz w:w="11907" w:h="16840" w:code="9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A8" w:rsidRDefault="00966AA8" w:rsidP="00D74AB7">
      <w:r>
        <w:separator/>
      </w:r>
    </w:p>
  </w:endnote>
  <w:endnote w:type="continuationSeparator" w:id="0">
    <w:p w:rsidR="00966AA8" w:rsidRDefault="00966AA8" w:rsidP="00D7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A8" w:rsidRDefault="00966AA8" w:rsidP="007F1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AA8" w:rsidRDefault="00966A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A8" w:rsidRPr="00CD2C70" w:rsidRDefault="00966AA8" w:rsidP="007F1030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CD2C70">
      <w:rPr>
        <w:rStyle w:val="PageNumber"/>
        <w:sz w:val="20"/>
        <w:szCs w:val="20"/>
      </w:rPr>
      <w:fldChar w:fldCharType="begin"/>
    </w:r>
    <w:r w:rsidRPr="00CD2C70">
      <w:rPr>
        <w:rStyle w:val="PageNumber"/>
        <w:sz w:val="20"/>
        <w:szCs w:val="20"/>
      </w:rPr>
      <w:instrText xml:space="preserve">PAGE  </w:instrText>
    </w:r>
    <w:r w:rsidRPr="00CD2C7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6</w:t>
    </w:r>
    <w:r w:rsidRPr="00CD2C70">
      <w:rPr>
        <w:rStyle w:val="PageNumber"/>
        <w:sz w:val="20"/>
        <w:szCs w:val="20"/>
      </w:rPr>
      <w:fldChar w:fldCharType="end"/>
    </w:r>
  </w:p>
  <w:p w:rsidR="00966AA8" w:rsidRPr="00521BF7" w:rsidRDefault="00966AA8" w:rsidP="00CA7FC5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A8" w:rsidRDefault="00966AA8" w:rsidP="00D74AB7">
      <w:r>
        <w:separator/>
      </w:r>
    </w:p>
  </w:footnote>
  <w:footnote w:type="continuationSeparator" w:id="0">
    <w:p w:rsidR="00966AA8" w:rsidRDefault="00966AA8" w:rsidP="00D74AB7">
      <w:r>
        <w:continuationSeparator/>
      </w:r>
    </w:p>
  </w:footnote>
  <w:footnote w:id="1">
    <w:p w:rsidR="00966AA8" w:rsidRDefault="00966AA8" w:rsidP="00D74AB7">
      <w:pPr>
        <w:pStyle w:val="FootnoteText"/>
        <w:ind w:firstLine="562"/>
      </w:pPr>
      <w:r w:rsidRPr="00C576E4">
        <w:rPr>
          <w:rStyle w:val="FootnoteReference"/>
          <w:sz w:val="16"/>
          <w:szCs w:val="16"/>
        </w:rPr>
        <w:footnoteRef/>
      </w:r>
      <w:r w:rsidRPr="00C576E4">
        <w:rPr>
          <w:sz w:val="16"/>
          <w:szCs w:val="16"/>
          <w:vertAlign w:val="superscript"/>
        </w:rPr>
        <w:t>)</w:t>
      </w:r>
      <w:r w:rsidRPr="004A788D">
        <w:rPr>
          <w:sz w:val="18"/>
          <w:szCs w:val="18"/>
        </w:rPr>
        <w:t xml:space="preserve"> </w:t>
      </w:r>
      <w:r w:rsidRPr="00CA7FC5">
        <w:rPr>
          <w:rStyle w:val="FontStyle22"/>
          <w:sz w:val="16"/>
          <w:szCs w:val="16"/>
          <w:lang w:eastAsia="ro-RO"/>
        </w:rPr>
        <w:t xml:space="preserve">Prin </w:t>
      </w:r>
      <w:r w:rsidRPr="00C576E4">
        <w:rPr>
          <w:rStyle w:val="FontStyle22"/>
          <w:i/>
          <w:iCs/>
          <w:sz w:val="16"/>
          <w:szCs w:val="16"/>
          <w:lang w:eastAsia="ro-RO"/>
        </w:rPr>
        <w:t>familie</w:t>
      </w:r>
      <w:r w:rsidRPr="00CA7FC5">
        <w:rPr>
          <w:rStyle w:val="FontStyle22"/>
          <w:sz w:val="16"/>
          <w:szCs w:val="16"/>
          <w:lang w:eastAsia="ro-RO"/>
        </w:rPr>
        <w:t xml:space="preserve"> se înţelege soţul/soţia şi copiii aflaţi în întreţinerea acestora.</w:t>
      </w:r>
    </w:p>
  </w:footnote>
  <w:footnote w:id="2">
    <w:p w:rsidR="00966AA8" w:rsidRDefault="00966AA8" w:rsidP="00D74AB7">
      <w:pPr>
        <w:pStyle w:val="Style20"/>
        <w:widowControl/>
        <w:spacing w:line="240" w:lineRule="auto"/>
      </w:pPr>
      <w:r w:rsidRPr="00CA7FC5">
        <w:rPr>
          <w:rStyle w:val="FootnoteReference"/>
          <w:sz w:val="16"/>
          <w:szCs w:val="16"/>
        </w:rPr>
        <w:footnoteRef/>
      </w:r>
      <w:r w:rsidRPr="00CA7FC5">
        <w:rPr>
          <w:sz w:val="16"/>
          <w:szCs w:val="16"/>
          <w:vertAlign w:val="superscript"/>
        </w:rPr>
        <w:t>)</w:t>
      </w:r>
      <w:r w:rsidRPr="00CA7FC5">
        <w:rPr>
          <w:sz w:val="16"/>
          <w:szCs w:val="16"/>
        </w:rPr>
        <w:t xml:space="preserve"> </w:t>
      </w:r>
      <w:r w:rsidRPr="00CA7FC5">
        <w:rPr>
          <w:rStyle w:val="FontStyle22"/>
          <w:sz w:val="16"/>
          <w:szCs w:val="16"/>
          <w:lang w:eastAsia="ro-RO"/>
        </w:rPr>
        <w:t>La „</w:t>
      </w:r>
      <w:r>
        <w:rPr>
          <w:rStyle w:val="FontStyle22"/>
          <w:sz w:val="16"/>
          <w:szCs w:val="16"/>
          <w:lang w:eastAsia="ro-RO"/>
        </w:rPr>
        <w:t>T</w:t>
      </w:r>
      <w:r w:rsidRPr="00CA7FC5">
        <w:rPr>
          <w:rStyle w:val="FontStyle22"/>
          <w:sz w:val="16"/>
          <w:szCs w:val="16"/>
          <w:lang w:eastAsia="ro-RO"/>
        </w:rPr>
        <w:t>itular" se menţionează, în cazul bunurilor proprii, numele proprietarului (titularul, soţul/soţia, copilul), iar în cazul bunurilor în coproprietate, cota-parte şi numele coproprietarilor.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AB7"/>
    <w:rsid w:val="000B5CDA"/>
    <w:rsid w:val="001632D0"/>
    <w:rsid w:val="001B1531"/>
    <w:rsid w:val="00203720"/>
    <w:rsid w:val="002E3489"/>
    <w:rsid w:val="003134E1"/>
    <w:rsid w:val="00327DD6"/>
    <w:rsid w:val="00474964"/>
    <w:rsid w:val="004A788D"/>
    <w:rsid w:val="004C1F2A"/>
    <w:rsid w:val="00521BF7"/>
    <w:rsid w:val="006F58DA"/>
    <w:rsid w:val="00783DA2"/>
    <w:rsid w:val="007F1030"/>
    <w:rsid w:val="009312D3"/>
    <w:rsid w:val="00966AA8"/>
    <w:rsid w:val="00A3463A"/>
    <w:rsid w:val="00B24B5F"/>
    <w:rsid w:val="00B573AA"/>
    <w:rsid w:val="00BC5408"/>
    <w:rsid w:val="00C576E4"/>
    <w:rsid w:val="00CA7FC5"/>
    <w:rsid w:val="00CD2C70"/>
    <w:rsid w:val="00D078D6"/>
    <w:rsid w:val="00D37D48"/>
    <w:rsid w:val="00D74AB7"/>
    <w:rsid w:val="00D83684"/>
    <w:rsid w:val="00DC20BF"/>
    <w:rsid w:val="00F01BD9"/>
    <w:rsid w:val="00F77D26"/>
    <w:rsid w:val="00F9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D74AB7"/>
    <w:pPr>
      <w:spacing w:line="235" w:lineRule="exact"/>
      <w:jc w:val="center"/>
    </w:pPr>
  </w:style>
  <w:style w:type="paragraph" w:customStyle="1" w:styleId="Style3">
    <w:name w:val="Style3"/>
    <w:basedOn w:val="Normal"/>
    <w:uiPriority w:val="99"/>
    <w:rsid w:val="00D74AB7"/>
  </w:style>
  <w:style w:type="paragraph" w:customStyle="1" w:styleId="Style4">
    <w:name w:val="Style4"/>
    <w:basedOn w:val="Normal"/>
    <w:uiPriority w:val="99"/>
    <w:rsid w:val="00D74AB7"/>
  </w:style>
  <w:style w:type="paragraph" w:customStyle="1" w:styleId="Style6">
    <w:name w:val="Style6"/>
    <w:basedOn w:val="Normal"/>
    <w:uiPriority w:val="99"/>
    <w:rsid w:val="00D74AB7"/>
    <w:pPr>
      <w:spacing w:line="466" w:lineRule="exact"/>
      <w:ind w:hanging="374"/>
    </w:pPr>
  </w:style>
  <w:style w:type="paragraph" w:customStyle="1" w:styleId="Style7">
    <w:name w:val="Style7"/>
    <w:basedOn w:val="Normal"/>
    <w:uiPriority w:val="99"/>
    <w:rsid w:val="00D74AB7"/>
    <w:pPr>
      <w:spacing w:line="230" w:lineRule="exact"/>
      <w:ind w:firstLine="917"/>
    </w:pPr>
  </w:style>
  <w:style w:type="paragraph" w:customStyle="1" w:styleId="Style8">
    <w:name w:val="Style8"/>
    <w:basedOn w:val="Normal"/>
    <w:uiPriority w:val="99"/>
    <w:rsid w:val="00D74AB7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uiPriority w:val="99"/>
    <w:rsid w:val="00D74AB7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uiPriority w:val="99"/>
    <w:rsid w:val="00D74AB7"/>
    <w:pPr>
      <w:spacing w:line="230" w:lineRule="exact"/>
    </w:pPr>
  </w:style>
  <w:style w:type="paragraph" w:customStyle="1" w:styleId="Style12">
    <w:name w:val="Style12"/>
    <w:basedOn w:val="Normal"/>
    <w:uiPriority w:val="99"/>
    <w:rsid w:val="00D74AB7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uiPriority w:val="99"/>
    <w:rsid w:val="00D74AB7"/>
  </w:style>
  <w:style w:type="paragraph" w:customStyle="1" w:styleId="Style19">
    <w:name w:val="Style19"/>
    <w:basedOn w:val="Normal"/>
    <w:uiPriority w:val="99"/>
    <w:rsid w:val="00D74AB7"/>
  </w:style>
  <w:style w:type="paragraph" w:customStyle="1" w:styleId="Style20">
    <w:name w:val="Style20"/>
    <w:basedOn w:val="Normal"/>
    <w:uiPriority w:val="99"/>
    <w:rsid w:val="00D74AB7"/>
    <w:pPr>
      <w:spacing w:line="230" w:lineRule="exact"/>
      <w:ind w:firstLine="562"/>
      <w:jc w:val="both"/>
    </w:pPr>
  </w:style>
  <w:style w:type="character" w:customStyle="1" w:styleId="FontStyle22">
    <w:name w:val="Font Style22"/>
    <w:uiPriority w:val="99"/>
    <w:rsid w:val="00D74AB7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D74A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uiPriority w:val="99"/>
    <w:rsid w:val="00D74A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uiPriority w:val="99"/>
    <w:rsid w:val="00D74AB7"/>
    <w:rPr>
      <w:rFonts w:ascii="Times New Roman" w:hAnsi="Times New Roman" w:cs="Times New Roman"/>
      <w:b/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D74A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AB7"/>
    <w:rPr>
      <w:rFonts w:ascii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D74AB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74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AB7"/>
    <w:rPr>
      <w:rFonts w:ascii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uiPriority w:val="99"/>
    <w:rsid w:val="00D74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1039</Words>
  <Characters>5927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AVERE</dc:title>
  <dc:subject/>
  <dc:creator>Mihai Pascu</dc:creator>
  <cp:keywords/>
  <dc:description/>
  <cp:lastModifiedBy>carmen.ion</cp:lastModifiedBy>
  <cp:revision>2</cp:revision>
  <dcterms:created xsi:type="dcterms:W3CDTF">2017-06-14T09:41:00Z</dcterms:created>
  <dcterms:modified xsi:type="dcterms:W3CDTF">2017-06-14T09:41:00Z</dcterms:modified>
</cp:coreProperties>
</file>